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EBC66F" w14:textId="2E113F60" w:rsidR="00164C64" w:rsidRDefault="00164C64" w:rsidP="00164C64">
      <w:pPr>
        <w:pStyle w:val="3GPPHeader"/>
        <w:spacing w:after="60"/>
      </w:pPr>
      <w:r>
        <w:t>3GPP TSG-RAN WG2 #11</w:t>
      </w:r>
      <w:r w:rsidR="006776AF">
        <w:t>4</w:t>
      </w:r>
      <w:r>
        <w:t>-e</w:t>
      </w:r>
      <w:r>
        <w:tab/>
      </w:r>
      <w:r w:rsidR="00F40E33">
        <w:rPr>
          <w:sz w:val="32"/>
          <w:szCs w:val="32"/>
        </w:rPr>
        <w:t>R2-210</w:t>
      </w:r>
      <w:r w:rsidR="0039534C">
        <w:rPr>
          <w:sz w:val="32"/>
          <w:szCs w:val="32"/>
        </w:rPr>
        <w:t>5773</w:t>
      </w:r>
    </w:p>
    <w:p w14:paraId="5B28886F" w14:textId="066DEB06" w:rsidR="00164C64" w:rsidRDefault="00164C64" w:rsidP="00164C64">
      <w:pPr>
        <w:pStyle w:val="3GPPHeader"/>
      </w:pPr>
      <w:r>
        <w:t xml:space="preserve">Electronic meeting, </w:t>
      </w:r>
      <w:r w:rsidR="00F40E33">
        <w:t>1</w:t>
      </w:r>
      <w:r w:rsidR="006776AF">
        <w:t>9</w:t>
      </w:r>
      <w:r w:rsidR="00F40E33" w:rsidRPr="00F40E33">
        <w:rPr>
          <w:vertAlign w:val="superscript"/>
        </w:rPr>
        <w:t>th</w:t>
      </w:r>
      <w:r>
        <w:t xml:space="preserve"> </w:t>
      </w:r>
      <w:r w:rsidR="006776AF">
        <w:t xml:space="preserve">May </w:t>
      </w:r>
      <w:r>
        <w:t xml:space="preserve">– </w:t>
      </w:r>
      <w:r w:rsidR="00F40E33">
        <w:t>2</w:t>
      </w:r>
      <w:r w:rsidR="006776AF">
        <w:t>7</w:t>
      </w:r>
      <w:r w:rsidR="00F40E33" w:rsidRPr="00F40E33">
        <w:rPr>
          <w:vertAlign w:val="superscript"/>
        </w:rPr>
        <w:t>th</w:t>
      </w:r>
      <w:r w:rsidR="00F40E33">
        <w:t xml:space="preserve"> </w:t>
      </w:r>
      <w:r w:rsidR="006776AF">
        <w:t>May</w:t>
      </w:r>
      <w:r w:rsidR="00F40E33">
        <w:t xml:space="preserve"> 2021</w:t>
      </w:r>
    </w:p>
    <w:p w14:paraId="484C8478" w14:textId="77777777" w:rsidR="00E90E49" w:rsidRPr="00CE0424" w:rsidRDefault="00E90E49" w:rsidP="00357380">
      <w:pPr>
        <w:pStyle w:val="3GPPHeader"/>
      </w:pPr>
    </w:p>
    <w:p w14:paraId="7F4474A6" w14:textId="64169E44" w:rsidR="00FD0401"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451787" w:rsidRPr="008F4687">
        <w:rPr>
          <w:sz w:val="22"/>
          <w:szCs w:val="22"/>
          <w:lang w:val="en-US"/>
        </w:rPr>
        <w:t>8.7.</w:t>
      </w:r>
      <w:r w:rsidR="0039534C">
        <w:rPr>
          <w:sz w:val="22"/>
          <w:szCs w:val="22"/>
          <w:lang w:val="en-US"/>
        </w:rPr>
        <w:t>4</w:t>
      </w:r>
      <w:r w:rsidR="00FD0401">
        <w:rPr>
          <w:sz w:val="22"/>
          <w:szCs w:val="22"/>
          <w:lang w:val="en-US"/>
        </w:rPr>
        <w:t>.</w:t>
      </w:r>
      <w:r w:rsidR="0039534C">
        <w:rPr>
          <w:sz w:val="22"/>
          <w:szCs w:val="22"/>
          <w:lang w:val="en-US"/>
        </w:rPr>
        <w:t>1</w:t>
      </w:r>
    </w:p>
    <w:p w14:paraId="4415146A" w14:textId="37C798FA"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4AFA4515" w:rsidR="00E90E49" w:rsidRPr="00CE0424" w:rsidRDefault="003D3C45" w:rsidP="00311702">
      <w:pPr>
        <w:pStyle w:val="3GPPHeader"/>
        <w:rPr>
          <w:sz w:val="22"/>
          <w:szCs w:val="22"/>
        </w:rPr>
      </w:pPr>
      <w:r>
        <w:rPr>
          <w:sz w:val="22"/>
          <w:szCs w:val="22"/>
        </w:rPr>
        <w:t>Title:</w:t>
      </w:r>
      <w:r w:rsidR="00E90E49" w:rsidRPr="00CE0424">
        <w:rPr>
          <w:sz w:val="22"/>
          <w:szCs w:val="22"/>
        </w:rPr>
        <w:tab/>
      </w:r>
      <w:r w:rsidR="003D2751">
        <w:rPr>
          <w:sz w:val="22"/>
          <w:szCs w:val="22"/>
        </w:rPr>
        <w:t>Discussions on c</w:t>
      </w:r>
      <w:r w:rsidR="00F40E33">
        <w:rPr>
          <w:sz w:val="22"/>
          <w:szCs w:val="22"/>
        </w:rPr>
        <w:t>ontrol plane procedures for L2 sidelink relay</w:t>
      </w:r>
    </w:p>
    <w:p w14:paraId="276477C9"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F40E33">
        <w:rPr>
          <w:sz w:val="22"/>
          <w:szCs w:val="22"/>
        </w:rPr>
        <w:t>Discussion, Decision</w:t>
      </w:r>
    </w:p>
    <w:p w14:paraId="54541117" w14:textId="77777777" w:rsidR="00E90E49" w:rsidRPr="0028063B" w:rsidRDefault="00E90E49" w:rsidP="00E90E49">
      <w:pPr>
        <w:rPr>
          <w:lang w:val="en-US"/>
        </w:rPr>
      </w:pPr>
    </w:p>
    <w:p w14:paraId="38208C9A" w14:textId="77777777" w:rsidR="00E90E49" w:rsidRPr="00CE0424" w:rsidRDefault="00230D18" w:rsidP="00CE0424">
      <w:pPr>
        <w:pStyle w:val="Heading1"/>
      </w:pPr>
      <w:r>
        <w:t>1</w:t>
      </w:r>
      <w:r>
        <w:tab/>
      </w:r>
      <w:r w:rsidR="00E90E49" w:rsidRPr="00CE0424">
        <w:t>Introduction</w:t>
      </w:r>
    </w:p>
    <w:p w14:paraId="4EC2C01B" w14:textId="7EC4AA9C" w:rsidR="00AF03BD" w:rsidRPr="0028063B" w:rsidRDefault="000575BD" w:rsidP="006F464A">
      <w:pPr>
        <w:jc w:val="both"/>
        <w:rPr>
          <w:rFonts w:ascii="Arial" w:hAnsi="Arial" w:cs="Arial"/>
          <w:sz w:val="20"/>
          <w:szCs w:val="20"/>
          <w:lang w:val="en-US"/>
        </w:rPr>
      </w:pPr>
      <w:r w:rsidRPr="0028063B">
        <w:rPr>
          <w:rFonts w:ascii="Arial" w:hAnsi="Arial" w:cs="Arial"/>
          <w:sz w:val="20"/>
          <w:szCs w:val="20"/>
          <w:lang w:val="en-US"/>
        </w:rPr>
        <w:t xml:space="preserve"> </w:t>
      </w:r>
    </w:p>
    <w:p w14:paraId="225484DE" w14:textId="4596E38E" w:rsidR="00F40E33" w:rsidRDefault="00F40E33" w:rsidP="006F464A">
      <w:pPr>
        <w:jc w:val="both"/>
        <w:rPr>
          <w:rFonts w:ascii="Arial" w:hAnsi="Arial" w:cs="Arial"/>
          <w:sz w:val="20"/>
          <w:szCs w:val="20"/>
          <w:lang w:val="en-US"/>
        </w:rPr>
      </w:pPr>
      <w:r>
        <w:rPr>
          <w:rFonts w:ascii="Arial" w:hAnsi="Arial" w:cs="Arial"/>
          <w:sz w:val="20"/>
          <w:szCs w:val="20"/>
          <w:lang w:val="en-US"/>
        </w:rPr>
        <w:t>According to the Sidelink relay WID that was agreed in</w:t>
      </w:r>
      <w:r w:rsidR="001B5656">
        <w:rPr>
          <w:rFonts w:ascii="Arial" w:hAnsi="Arial" w:cs="Arial"/>
          <w:sz w:val="20"/>
          <w:szCs w:val="20"/>
          <w:lang w:val="en-US"/>
        </w:rPr>
        <w:t xml:space="preserve"> </w:t>
      </w:r>
      <w:r w:rsidR="001B5656">
        <w:rPr>
          <w:rFonts w:ascii="Arial" w:hAnsi="Arial" w:cs="Arial"/>
          <w:sz w:val="20"/>
          <w:szCs w:val="20"/>
          <w:lang w:val="en-US"/>
        </w:rPr>
        <w:fldChar w:fldCharType="begin"/>
      </w:r>
      <w:r w:rsidR="001B5656">
        <w:rPr>
          <w:rFonts w:ascii="Arial" w:hAnsi="Arial" w:cs="Arial"/>
          <w:sz w:val="20"/>
          <w:szCs w:val="20"/>
          <w:lang w:val="en-US"/>
        </w:rPr>
        <w:instrText xml:space="preserve"> REF _Ref67923301 \r \h </w:instrText>
      </w:r>
      <w:r w:rsidR="001B5656">
        <w:rPr>
          <w:rFonts w:ascii="Arial" w:hAnsi="Arial" w:cs="Arial"/>
          <w:sz w:val="20"/>
          <w:szCs w:val="20"/>
          <w:lang w:val="en-US"/>
        </w:rPr>
      </w:r>
      <w:r w:rsidR="001B5656">
        <w:rPr>
          <w:rFonts w:ascii="Arial" w:hAnsi="Arial" w:cs="Arial"/>
          <w:sz w:val="20"/>
          <w:szCs w:val="20"/>
          <w:lang w:val="en-US"/>
        </w:rPr>
        <w:fldChar w:fldCharType="separate"/>
      </w:r>
      <w:r w:rsidR="001B5656">
        <w:rPr>
          <w:rFonts w:ascii="Arial" w:hAnsi="Arial" w:cs="Arial"/>
          <w:sz w:val="20"/>
          <w:szCs w:val="20"/>
          <w:lang w:val="en-US"/>
        </w:rPr>
        <w:t>[1]</w:t>
      </w:r>
      <w:r w:rsidR="001B5656">
        <w:rPr>
          <w:rFonts w:ascii="Arial" w:hAnsi="Arial" w:cs="Arial"/>
          <w:sz w:val="20"/>
          <w:szCs w:val="20"/>
          <w:lang w:val="en-US"/>
        </w:rPr>
        <w:fldChar w:fldCharType="end"/>
      </w:r>
      <w:r>
        <w:rPr>
          <w:rFonts w:ascii="Arial" w:hAnsi="Arial" w:cs="Arial"/>
          <w:sz w:val="20"/>
          <w:szCs w:val="20"/>
          <w:lang w:val="en-US"/>
        </w:rPr>
        <w:t xml:space="preserve">, one of the </w:t>
      </w:r>
      <w:r w:rsidR="002E7EE9">
        <w:rPr>
          <w:rFonts w:ascii="Arial" w:hAnsi="Arial" w:cs="Arial"/>
          <w:sz w:val="20"/>
          <w:szCs w:val="20"/>
          <w:lang w:val="en-US"/>
        </w:rPr>
        <w:t>objectives</w:t>
      </w:r>
      <w:r>
        <w:rPr>
          <w:rFonts w:ascii="Arial" w:hAnsi="Arial" w:cs="Arial"/>
          <w:sz w:val="20"/>
          <w:szCs w:val="20"/>
          <w:lang w:val="en-US"/>
        </w:rPr>
        <w:t xml:space="preserve"> for the L2 U2N relay is as follow:</w:t>
      </w:r>
    </w:p>
    <w:p w14:paraId="26FF0FC9" w14:textId="4575D894" w:rsidR="00F40E33" w:rsidRDefault="00F40E33" w:rsidP="006F464A">
      <w:pPr>
        <w:jc w:val="both"/>
        <w:rPr>
          <w:rFonts w:ascii="Arial" w:hAnsi="Arial" w:cs="Arial"/>
          <w:sz w:val="20"/>
          <w:szCs w:val="20"/>
          <w:lang w:val="en-US"/>
        </w:rPr>
      </w:pPr>
    </w:p>
    <w:p w14:paraId="287966A5" w14:textId="77777777" w:rsidR="00A705C1" w:rsidRPr="00A705C1" w:rsidRDefault="00A705C1" w:rsidP="00A705C1">
      <w:pPr>
        <w:numPr>
          <w:ilvl w:val="0"/>
          <w:numId w:val="31"/>
        </w:numPr>
        <w:overflowPunct w:val="0"/>
        <w:autoSpaceDE w:val="0"/>
        <w:autoSpaceDN w:val="0"/>
        <w:adjustRightInd w:val="0"/>
        <w:spacing w:before="120" w:after="180" w:line="280" w:lineRule="atLeast"/>
        <w:contextualSpacing/>
        <w:jc w:val="both"/>
        <w:textAlignment w:val="baseline"/>
        <w:rPr>
          <w:rFonts w:eastAsia="DengXian"/>
          <w:sz w:val="20"/>
          <w:szCs w:val="20"/>
          <w:lang w:val="en-GB" w:eastAsia="en-GB"/>
        </w:rPr>
      </w:pPr>
      <w:r w:rsidRPr="00A705C1">
        <w:rPr>
          <w:rFonts w:eastAsia="DengXian"/>
          <w:sz w:val="20"/>
          <w:szCs w:val="20"/>
          <w:highlight w:val="yellow"/>
          <w:lang w:val="en-GB" w:eastAsia="en-GB"/>
        </w:rPr>
        <w:t xml:space="preserve">Specify </w:t>
      </w:r>
      <w:r w:rsidRPr="00A705C1">
        <w:rPr>
          <w:rFonts w:eastAsia="DengXian"/>
          <w:b/>
          <w:bCs/>
          <w:sz w:val="20"/>
          <w:szCs w:val="20"/>
          <w:highlight w:val="yellow"/>
          <w:lang w:val="en-GB" w:eastAsia="en-GB"/>
        </w:rPr>
        <w:t>Control Plane procedure</w:t>
      </w:r>
      <w:r w:rsidRPr="006776AF">
        <w:rPr>
          <w:rFonts w:eastAsia="DengXian"/>
          <w:b/>
          <w:bCs/>
          <w:sz w:val="20"/>
          <w:szCs w:val="20"/>
          <w:highlight w:val="yellow"/>
          <w:lang w:val="en-US" w:eastAsia="en-GB"/>
        </w:rPr>
        <w:t>s</w:t>
      </w:r>
      <w:r w:rsidRPr="00A705C1">
        <w:rPr>
          <w:rFonts w:eastAsia="DengXian"/>
          <w:sz w:val="20"/>
          <w:szCs w:val="20"/>
          <w:highlight w:val="yellow"/>
          <w:lang w:val="en-GB" w:eastAsia="en-GB"/>
        </w:rPr>
        <w:t xml:space="preserve"> for U2N</w:t>
      </w:r>
      <w:r w:rsidRPr="00A705C1">
        <w:rPr>
          <w:rFonts w:eastAsia="DengXian"/>
          <w:sz w:val="20"/>
          <w:szCs w:val="20"/>
          <w:lang w:val="en-GB" w:eastAsia="en-GB"/>
        </w:rPr>
        <w:t>, including RRC connection management, system information delivery, paging mechanism and access control for Remote UE [RAN2, RAN3]</w:t>
      </w:r>
    </w:p>
    <w:p w14:paraId="55026FB8" w14:textId="77777777" w:rsidR="00A705C1" w:rsidRDefault="00A705C1" w:rsidP="006F464A">
      <w:pPr>
        <w:jc w:val="both"/>
        <w:rPr>
          <w:rFonts w:ascii="Arial" w:hAnsi="Arial" w:cs="Arial"/>
          <w:sz w:val="20"/>
          <w:szCs w:val="20"/>
          <w:lang w:val="en-US"/>
        </w:rPr>
      </w:pPr>
    </w:p>
    <w:p w14:paraId="254B1360" w14:textId="7875F8DF" w:rsidR="00AF03BD" w:rsidRPr="00AF03BD" w:rsidRDefault="00AF03BD" w:rsidP="00F31AEF">
      <w:pPr>
        <w:pStyle w:val="BodyText"/>
      </w:pPr>
      <w:r w:rsidRPr="00833D37">
        <w:t xml:space="preserve"> </w:t>
      </w:r>
      <w:r w:rsidR="00F31AEF">
        <w:t>In this contribution control plane aspect</w:t>
      </w:r>
      <w:r w:rsidR="003B1F16">
        <w:t>s</w:t>
      </w:r>
      <w:r w:rsidR="00F31AEF">
        <w:t xml:space="preserve"> for L2 U2N are discussed</w:t>
      </w:r>
      <w:r w:rsidR="005C64F7">
        <w:t>.</w:t>
      </w:r>
    </w:p>
    <w:p w14:paraId="5858C0D0" w14:textId="77777777" w:rsidR="004000E8" w:rsidRPr="00CE0424" w:rsidRDefault="00230D18" w:rsidP="00CE0424">
      <w:pPr>
        <w:pStyle w:val="Heading1"/>
      </w:pPr>
      <w:bookmarkStart w:id="0" w:name="_Ref178064866"/>
      <w:r>
        <w:t>2</w:t>
      </w:r>
      <w:r>
        <w:tab/>
      </w:r>
      <w:r w:rsidR="004000E8" w:rsidRPr="00CE0424">
        <w:t>Discussion</w:t>
      </w:r>
      <w:bookmarkEnd w:id="0"/>
    </w:p>
    <w:p w14:paraId="63DAA042" w14:textId="3E94E2CD" w:rsidR="000A7993" w:rsidRDefault="00230D18" w:rsidP="00A45CD1">
      <w:pPr>
        <w:pStyle w:val="Heading2"/>
      </w:pPr>
      <w:r>
        <w:t>2.1</w:t>
      </w:r>
      <w:r>
        <w:tab/>
      </w:r>
      <w:r w:rsidR="00A45CD1">
        <w:t>RRC connection management</w:t>
      </w:r>
    </w:p>
    <w:p w14:paraId="3861C3E4" w14:textId="4C7D0256" w:rsidR="00127AA7" w:rsidRDefault="003125F7" w:rsidP="003125F7">
      <w:pPr>
        <w:pStyle w:val="BodyText"/>
        <w:rPr>
          <w:lang w:eastAsia="ja-JP"/>
        </w:rPr>
      </w:pPr>
      <w:r>
        <w:rPr>
          <w:lang w:eastAsia="ja-JP"/>
        </w:rPr>
        <w:t xml:space="preserve">In the last RAN2#113bis-e meeting, the topic of remote UE performing RNAU/TAU procedure </w:t>
      </w:r>
      <w:r w:rsidR="00A60CB7">
        <w:rPr>
          <w:lang w:eastAsia="ja-JP"/>
        </w:rPr>
        <w:t>was discussed and the following agreement has been made:</w:t>
      </w:r>
    </w:p>
    <w:p w14:paraId="1582F053" w14:textId="77777777" w:rsidR="000F5B48" w:rsidRPr="00C36553" w:rsidRDefault="000F5B48" w:rsidP="000F5B48">
      <w:pPr>
        <w:pStyle w:val="ListParagraph"/>
        <w:numPr>
          <w:ilvl w:val="0"/>
          <w:numId w:val="32"/>
        </w:numPr>
        <w:pBdr>
          <w:top w:val="single" w:sz="4" w:space="1" w:color="auto"/>
          <w:left w:val="single" w:sz="4" w:space="4" w:color="auto"/>
          <w:bottom w:val="single" w:sz="4" w:space="1" w:color="auto"/>
          <w:right w:val="single" w:sz="4" w:space="4" w:color="auto"/>
        </w:pBdr>
        <w:overflowPunct/>
        <w:autoSpaceDE/>
        <w:autoSpaceDN/>
        <w:adjustRightInd/>
        <w:spacing w:after="120"/>
        <w:ind w:left="426" w:hanging="284"/>
        <w:textAlignment w:val="auto"/>
        <w:rPr>
          <w:rFonts w:ascii="Arial" w:hAnsi="Arial" w:cs="Arial"/>
          <w:sz w:val="18"/>
          <w:szCs w:val="18"/>
        </w:rPr>
      </w:pPr>
      <w:r w:rsidRPr="00C36553">
        <w:rPr>
          <w:rFonts w:ascii="Arial" w:hAnsi="Arial" w:cs="Arial"/>
          <w:sz w:val="18"/>
          <w:szCs w:val="18"/>
        </w:rPr>
        <w:t>The remote UE should perform TAU/RNAU procedure while in RRC_INACTIVE and RRC_IDLE. No LS to be sent from this meeting to SA2/ CT1/RAN3 on the remote UE’s TAU/RNAU procedure.</w:t>
      </w:r>
    </w:p>
    <w:p w14:paraId="4987BFEB" w14:textId="6858BBFD" w:rsidR="008B0F5E" w:rsidRDefault="00A21747" w:rsidP="003125F7">
      <w:pPr>
        <w:pStyle w:val="BodyText"/>
      </w:pPr>
      <w:r>
        <w:t>According to this agreement, the remote UE and relay UE performs the RNAU/TAU procedure independently. Nevertheless, is not clear how the context fetch works once that these procedures are performed and the PC5 link is kept.</w:t>
      </w:r>
    </w:p>
    <w:p w14:paraId="7F072A6E" w14:textId="5FEBEE7E" w:rsidR="00C63C98" w:rsidRDefault="00C63C98" w:rsidP="00D13E9E">
      <w:pPr>
        <w:pStyle w:val="BodyText"/>
      </w:pPr>
      <w:r>
        <w:t xml:space="preserve">In case of mobility </w:t>
      </w:r>
      <w:r w:rsidR="00871D1F">
        <w:t>in</w:t>
      </w:r>
      <w:r>
        <w:t xml:space="preserve"> RRC_INACTIVE</w:t>
      </w:r>
      <w:r w:rsidR="008A3BED">
        <w:t xml:space="preserve">, </w:t>
      </w:r>
      <w:r w:rsidR="00543B43">
        <w:t xml:space="preserve">from TS 38.300, section 9.2.2.1, it is stated that </w:t>
      </w:r>
      <w:r w:rsidR="008A3BED">
        <w:t>a</w:t>
      </w:r>
      <w:r w:rsidR="008A3BED" w:rsidRPr="008A3BED">
        <w:t xml:space="preserve"> UE in the RRC_INACTIVE state is required to initiate RNA update procedure when it moves out of the configured RNA. When receiving RNA update request from the UE, the receiving </w:t>
      </w:r>
      <w:proofErr w:type="spellStart"/>
      <w:r w:rsidR="008A3BED" w:rsidRPr="008A3BED">
        <w:t>gNB</w:t>
      </w:r>
      <w:proofErr w:type="spellEnd"/>
      <w:r w:rsidR="008A3BED" w:rsidRPr="008A3BED">
        <w:t xml:space="preserve"> triggers the </w:t>
      </w:r>
      <w:proofErr w:type="spellStart"/>
      <w:r w:rsidR="008A3BED" w:rsidRPr="008A3BED">
        <w:t>XnAP</w:t>
      </w:r>
      <w:proofErr w:type="spellEnd"/>
      <w:r w:rsidR="008A3BED" w:rsidRPr="008A3BED">
        <w:t xml:space="preserve"> Retrieve UE Context procedure to get the UE context from the last serving </w:t>
      </w:r>
      <w:proofErr w:type="spellStart"/>
      <w:r w:rsidR="008A3BED" w:rsidRPr="008A3BED">
        <w:t>gNB</w:t>
      </w:r>
      <w:proofErr w:type="spellEnd"/>
      <w:r w:rsidR="008A3BED" w:rsidRPr="008A3BED">
        <w:t xml:space="preserve"> and may decide to send the UE back to RRC_INACTIVE state, move the UE into RRC_CONNECTED state, or send the UE to RRC_IDLE. In case of periodic RNA update, if the last serving </w:t>
      </w:r>
      <w:proofErr w:type="spellStart"/>
      <w:r w:rsidR="008A3BED" w:rsidRPr="008A3BED">
        <w:t>gNB</w:t>
      </w:r>
      <w:proofErr w:type="spellEnd"/>
      <w:r w:rsidR="008A3BED" w:rsidRPr="008A3BED">
        <w:t xml:space="preserve"> decides not to relocate the UE context, it fails the Retrieve UE Context procedure and sends the UE back to RRC_INACTIVE, or to RRC_IDLE directly by an encapsulated </w:t>
      </w:r>
      <w:proofErr w:type="spellStart"/>
      <w:r w:rsidR="008A3BED" w:rsidRPr="008A3BED">
        <w:t>RRCRelease</w:t>
      </w:r>
      <w:proofErr w:type="spellEnd"/>
      <w:r w:rsidR="008A3BED" w:rsidRPr="008A3BED">
        <w:t xml:space="preserve"> message.</w:t>
      </w:r>
    </w:p>
    <w:p w14:paraId="792947DD" w14:textId="739D5B51" w:rsidR="00543B43" w:rsidRDefault="00543B43" w:rsidP="00D13E9E">
      <w:pPr>
        <w:pStyle w:val="BodyText"/>
      </w:pPr>
      <w:r>
        <w:t xml:space="preserve">This basically means that, if there is an existing PC5 connection between the remote UE and relay UE and only one of the two UEs perform the RNAU procedure, </w:t>
      </w:r>
      <w:r w:rsidR="00047C38">
        <w:t>i</w:t>
      </w:r>
      <w:r w:rsidR="00155DAE">
        <w:t>t</w:t>
      </w:r>
      <w:r w:rsidR="00047C38">
        <w:t xml:space="preserve"> may happen that if one of the two UEs transit</w:t>
      </w:r>
      <w:r w:rsidR="00155DAE">
        <w:t>s</w:t>
      </w:r>
      <w:r w:rsidR="00047C38">
        <w:t xml:space="preserve"> to RRC_CONNECTED, the other UE will have to do a complete connection establishment from RRC_IDLE since one of the two UE inactive AS context</w:t>
      </w:r>
      <w:r w:rsidR="00155DAE">
        <w:t>s</w:t>
      </w:r>
      <w:r w:rsidR="00047C38">
        <w:t xml:space="preserve"> is not present at the new </w:t>
      </w:r>
      <w:r w:rsidR="00285E6C">
        <w:t xml:space="preserve">serving </w:t>
      </w:r>
      <w:proofErr w:type="spellStart"/>
      <w:r w:rsidR="00285E6C">
        <w:t>gNB</w:t>
      </w:r>
      <w:proofErr w:type="spellEnd"/>
      <w:r w:rsidR="00285E6C">
        <w:t xml:space="preserve">. This will cause additional delay </w:t>
      </w:r>
      <w:r w:rsidR="00283BD1">
        <w:t>in establishing the relay connection.</w:t>
      </w:r>
    </w:p>
    <w:p w14:paraId="7AD8019B" w14:textId="70E50BC7" w:rsidR="00D13E9E" w:rsidRDefault="005E06D0" w:rsidP="00D13E9E">
      <w:pPr>
        <w:pStyle w:val="BodyText"/>
      </w:pPr>
      <w:proofErr w:type="gramStart"/>
      <w:r>
        <w:t>Assuming that</w:t>
      </w:r>
      <w:proofErr w:type="gramEnd"/>
      <w:r>
        <w:t xml:space="preserve"> the </w:t>
      </w:r>
      <w:proofErr w:type="spellStart"/>
      <w:r>
        <w:t>gNB</w:t>
      </w:r>
      <w:proofErr w:type="spellEnd"/>
      <w:r>
        <w:t xml:space="preserve"> will keep a UE context for the remote UE and another </w:t>
      </w:r>
      <w:proofErr w:type="spellStart"/>
      <w:r w:rsidR="00D277E7">
        <w:t>gNb</w:t>
      </w:r>
      <w:proofErr w:type="spellEnd"/>
      <w:r>
        <w:t xml:space="preserve"> for the relay UE, it is straightforward to consider that during the Retrieve UE Context</w:t>
      </w:r>
      <w:r w:rsidR="00400D57">
        <w:t xml:space="preserve"> procedure</w:t>
      </w:r>
      <w:r>
        <w:t>, both the UE context of the remote UE and relay UE should be retrieved.</w:t>
      </w:r>
      <w:r w:rsidR="001E3903">
        <w:t xml:space="preserve"> </w:t>
      </w:r>
    </w:p>
    <w:p w14:paraId="548879B2" w14:textId="2FD71C5B" w:rsidR="00326A3A" w:rsidRDefault="00326A3A" w:rsidP="00326A3A">
      <w:pPr>
        <w:pStyle w:val="Proposal"/>
      </w:pPr>
      <w:bookmarkStart w:id="1" w:name="_Toc71584078"/>
      <w:r>
        <w:lastRenderedPageBreak/>
        <w:t xml:space="preserve">In case of RRC </w:t>
      </w:r>
      <w:r w:rsidR="00613B98">
        <w:t>resume</w:t>
      </w:r>
      <w:r>
        <w:t>, when the Retrieve UE Context</w:t>
      </w:r>
      <w:r w:rsidR="00962F46">
        <w:t xml:space="preserve"> procedure</w:t>
      </w:r>
      <w:r>
        <w:t xml:space="preserve"> is performed, </w:t>
      </w:r>
      <w:r w:rsidR="00962F46">
        <w:t xml:space="preserve">the new </w:t>
      </w:r>
      <w:proofErr w:type="spellStart"/>
      <w:r w:rsidR="00962F46">
        <w:t>gNB</w:t>
      </w:r>
      <w:proofErr w:type="spellEnd"/>
      <w:r w:rsidR="00962F46">
        <w:t xml:space="preserve"> should retrieve both the remote and relay UE context.</w:t>
      </w:r>
      <w:bookmarkEnd w:id="1"/>
    </w:p>
    <w:p w14:paraId="3C3738F3" w14:textId="07EB252A" w:rsidR="00962F46" w:rsidRDefault="00DE7486" w:rsidP="00DE7486">
      <w:pPr>
        <w:pStyle w:val="BodyText"/>
      </w:pPr>
      <w:r>
        <w:t xml:space="preserve">Now, in order the UE context of both the remote UE and relay UE to be retrieved, the new </w:t>
      </w:r>
      <w:proofErr w:type="spellStart"/>
      <w:r>
        <w:t>gNB</w:t>
      </w:r>
      <w:proofErr w:type="spellEnd"/>
      <w:r>
        <w:t xml:space="preserve"> should be aware that there is a relay connection on-going. In order the new </w:t>
      </w:r>
      <w:proofErr w:type="spellStart"/>
      <w:r>
        <w:t>gNB</w:t>
      </w:r>
      <w:proofErr w:type="spellEnd"/>
      <w:r>
        <w:t xml:space="preserve"> to be informed, there are basically two solutions that may be pursued:</w:t>
      </w:r>
    </w:p>
    <w:p w14:paraId="62FD726E" w14:textId="7B56524C" w:rsidR="00DE7486" w:rsidRDefault="00DE7486" w:rsidP="00DE7486">
      <w:pPr>
        <w:pStyle w:val="BodyText"/>
      </w:pPr>
      <w:r w:rsidRPr="00DE4355">
        <w:rPr>
          <w:i/>
          <w:iCs/>
          <w:u w:val="single"/>
        </w:rPr>
        <w:t>Solution 1</w:t>
      </w:r>
      <w:r>
        <w:t xml:space="preserve">: The UE that trigger the procedure (either the remote or relay UE) it indicates to the new </w:t>
      </w:r>
      <w:proofErr w:type="spellStart"/>
      <w:r>
        <w:t>gNB</w:t>
      </w:r>
      <w:proofErr w:type="spellEnd"/>
      <w:r>
        <w:t xml:space="preserve"> that the UE context of both the remote UE and relay UE should be retrieved.</w:t>
      </w:r>
    </w:p>
    <w:p w14:paraId="10842BC0" w14:textId="0B78EE73" w:rsidR="00DE7486" w:rsidRDefault="00DE7486" w:rsidP="00DE7486">
      <w:pPr>
        <w:pStyle w:val="BodyText"/>
      </w:pPr>
      <w:r w:rsidRPr="00DE4355">
        <w:rPr>
          <w:i/>
          <w:iCs/>
          <w:u w:val="single"/>
        </w:rPr>
        <w:t>Solution 2</w:t>
      </w:r>
      <w:r>
        <w:t xml:space="preserve">: When getting the Retrieve UE </w:t>
      </w:r>
      <w:r w:rsidR="00DE4355">
        <w:t xml:space="preserve">Context Request, the old </w:t>
      </w:r>
      <w:proofErr w:type="spellStart"/>
      <w:r w:rsidR="00DE4355">
        <w:t>gNB</w:t>
      </w:r>
      <w:proofErr w:type="spellEnd"/>
      <w:r w:rsidR="00DE4355">
        <w:t xml:space="preserve"> sends to the new </w:t>
      </w:r>
      <w:proofErr w:type="spellStart"/>
      <w:r w:rsidR="00DE4355">
        <w:t>gNB</w:t>
      </w:r>
      <w:proofErr w:type="spellEnd"/>
      <w:r w:rsidR="00DE4355">
        <w:t xml:space="preserve"> both the remote and relay UE context.</w:t>
      </w:r>
    </w:p>
    <w:p w14:paraId="68706286" w14:textId="77777777" w:rsidR="00A2508A" w:rsidRDefault="008B19A6" w:rsidP="00DE7486">
      <w:pPr>
        <w:pStyle w:val="BodyText"/>
      </w:pPr>
      <w:r>
        <w:t xml:space="preserve">Of course, Solution 1 mainly impact RAN2 whereas Solution 2 mainly impact RAN3. However, since RAN3 </w:t>
      </w:r>
      <w:proofErr w:type="gramStart"/>
      <w:r>
        <w:t>has to</w:t>
      </w:r>
      <w:proofErr w:type="gramEnd"/>
      <w:r>
        <w:t xml:space="preserve"> spend </w:t>
      </w:r>
      <w:r w:rsidR="00097C9A">
        <w:t>effort to update the Retrieve UE Context procedure anyway, we can leave the decision to RAN3 what solution to pursue</w:t>
      </w:r>
      <w:r w:rsidR="00A2508A">
        <w:t xml:space="preserve">. </w:t>
      </w:r>
    </w:p>
    <w:p w14:paraId="2CC26708" w14:textId="77204D41" w:rsidR="00DE4355" w:rsidRDefault="00A2508A" w:rsidP="00A2508A">
      <w:pPr>
        <w:pStyle w:val="Proposal"/>
      </w:pPr>
      <w:bookmarkStart w:id="2" w:name="_Toc71584079"/>
      <w:r>
        <w:t xml:space="preserve">RAN2 to send an LS to RAN3 </w:t>
      </w:r>
      <w:proofErr w:type="gramStart"/>
      <w:r>
        <w:t>in order to</w:t>
      </w:r>
      <w:proofErr w:type="gramEnd"/>
      <w:r>
        <w:t xml:space="preserve"> </w:t>
      </w:r>
      <w:r w:rsidR="00674387">
        <w:t xml:space="preserve">address the case that when the Retrieve UE Context procedure is performed, the new </w:t>
      </w:r>
      <w:proofErr w:type="spellStart"/>
      <w:r w:rsidR="00674387">
        <w:t>gNB</w:t>
      </w:r>
      <w:proofErr w:type="spellEnd"/>
      <w:r w:rsidR="00674387">
        <w:t xml:space="preserve"> should retrieve both the remote and relay UE context.</w:t>
      </w:r>
      <w:bookmarkEnd w:id="2"/>
    </w:p>
    <w:p w14:paraId="2D40AE20" w14:textId="798999CE" w:rsidR="00674387" w:rsidRDefault="00674387" w:rsidP="00A2508A">
      <w:pPr>
        <w:pStyle w:val="Proposal"/>
      </w:pPr>
      <w:bookmarkStart w:id="3" w:name="_Toc71584080"/>
      <w:r>
        <w:t xml:space="preserve">RAN2 </w:t>
      </w:r>
      <w:r w:rsidR="00EA0185">
        <w:t xml:space="preserve">to include in the LS the </w:t>
      </w:r>
      <w:r w:rsidR="001C2FA6">
        <w:t>following solutions</w:t>
      </w:r>
      <w:r w:rsidR="00EA0185">
        <w:t xml:space="preserve"> and let RAN3 to decide which solution to adopt.</w:t>
      </w:r>
      <w:bookmarkEnd w:id="3"/>
    </w:p>
    <w:p w14:paraId="46FA8A0C" w14:textId="77777777" w:rsidR="000A0087" w:rsidRDefault="000A0087" w:rsidP="000A0087">
      <w:pPr>
        <w:pStyle w:val="Proposal"/>
        <w:numPr>
          <w:ilvl w:val="1"/>
          <w:numId w:val="3"/>
        </w:numPr>
        <w:tabs>
          <w:tab w:val="clear" w:pos="1440"/>
        </w:tabs>
        <w:ind w:left="2127" w:hanging="426"/>
      </w:pPr>
      <w:bookmarkStart w:id="4" w:name="_Toc71584081"/>
      <w:r w:rsidRPr="00DE4355">
        <w:rPr>
          <w:i/>
          <w:iCs/>
          <w:u w:val="single"/>
        </w:rPr>
        <w:t>Solution 1</w:t>
      </w:r>
      <w:r>
        <w:t xml:space="preserve">: The UE that trigger the procedure (either the remote or relay UE) it indicates to the new </w:t>
      </w:r>
      <w:proofErr w:type="spellStart"/>
      <w:r>
        <w:t>gNB</w:t>
      </w:r>
      <w:proofErr w:type="spellEnd"/>
      <w:r>
        <w:t xml:space="preserve"> that the UE context of both the remote UE and relay UE should be retrieved.</w:t>
      </w:r>
      <w:bookmarkEnd w:id="4"/>
    </w:p>
    <w:p w14:paraId="2EDE7ED5" w14:textId="1D891A06" w:rsidR="000A0087" w:rsidRDefault="000A0087" w:rsidP="000A0087">
      <w:pPr>
        <w:pStyle w:val="Proposal"/>
        <w:numPr>
          <w:ilvl w:val="1"/>
          <w:numId w:val="3"/>
        </w:numPr>
        <w:tabs>
          <w:tab w:val="clear" w:pos="1440"/>
        </w:tabs>
        <w:ind w:left="2127" w:hanging="426"/>
      </w:pPr>
      <w:bookmarkStart w:id="5" w:name="_Toc71584082"/>
      <w:r w:rsidRPr="00DE4355">
        <w:rPr>
          <w:i/>
          <w:iCs/>
          <w:u w:val="single"/>
        </w:rPr>
        <w:t>Solution 2</w:t>
      </w:r>
      <w:r>
        <w:t xml:space="preserve">: When getting the Retrieve UE Context Request, the old </w:t>
      </w:r>
      <w:proofErr w:type="spellStart"/>
      <w:r>
        <w:t>gNB</w:t>
      </w:r>
      <w:proofErr w:type="spellEnd"/>
      <w:r>
        <w:t xml:space="preserve"> sends to the new </w:t>
      </w:r>
      <w:proofErr w:type="spellStart"/>
      <w:r>
        <w:t>gNB</w:t>
      </w:r>
      <w:proofErr w:type="spellEnd"/>
      <w:r>
        <w:t xml:space="preserve"> both the remote and relay UE context.</w:t>
      </w:r>
      <w:bookmarkEnd w:id="5"/>
    </w:p>
    <w:p w14:paraId="65FD55D1" w14:textId="77777777" w:rsidR="00B465A5" w:rsidRPr="00B465A5" w:rsidRDefault="00B465A5" w:rsidP="00B465A5">
      <w:pPr>
        <w:pStyle w:val="BodyText"/>
      </w:pPr>
    </w:p>
    <w:p w14:paraId="5C1F5961" w14:textId="1483AD6A" w:rsidR="0041249F" w:rsidRDefault="0041249F" w:rsidP="0041249F">
      <w:pPr>
        <w:pStyle w:val="Heading2"/>
      </w:pPr>
      <w:r>
        <w:t>2.</w:t>
      </w:r>
      <w:r w:rsidR="00E078B0">
        <w:t>2</w:t>
      </w:r>
      <w:r>
        <w:tab/>
        <w:t>Paging</w:t>
      </w:r>
      <w:r w:rsidR="00A45CD1">
        <w:t xml:space="preserve"> mechanism</w:t>
      </w:r>
    </w:p>
    <w:p w14:paraId="73DEED53" w14:textId="2DD4079E" w:rsidR="00D851DC" w:rsidRDefault="00D851DC" w:rsidP="00EE1183">
      <w:pPr>
        <w:pStyle w:val="BodyText"/>
      </w:pPr>
      <w:r w:rsidRPr="00D21577">
        <w:t>In RAN2#112-e, RAN2 has made the below agreement regarding paging.</w:t>
      </w:r>
    </w:p>
    <w:p w14:paraId="3A34F2D8" w14:textId="77777777" w:rsidR="00EA0185" w:rsidRPr="00D21577" w:rsidRDefault="00EA0185" w:rsidP="00D851DC">
      <w:pPr>
        <w:rPr>
          <w:rFonts w:ascii="Arial" w:hAnsi="Arial" w:cs="Arial"/>
          <w:sz w:val="20"/>
          <w:szCs w:val="20"/>
          <w:lang w:val="en-US"/>
        </w:rPr>
      </w:pPr>
    </w:p>
    <w:p w14:paraId="4A4385FC" w14:textId="77777777" w:rsidR="00D851DC" w:rsidRPr="00D21577" w:rsidRDefault="00D851DC" w:rsidP="00D851DC">
      <w:pPr>
        <w:pStyle w:val="Doc-text2"/>
        <w:pBdr>
          <w:top w:val="single" w:sz="4" w:space="1" w:color="auto"/>
          <w:left w:val="single" w:sz="4" w:space="4" w:color="auto"/>
          <w:bottom w:val="single" w:sz="4" w:space="1" w:color="auto"/>
          <w:right w:val="single" w:sz="4" w:space="4" w:color="auto"/>
        </w:pBdr>
        <w:rPr>
          <w:rFonts w:cs="Arial"/>
          <w:i/>
          <w:iCs/>
          <w:szCs w:val="20"/>
          <w:lang w:eastAsia="en-GB"/>
        </w:rPr>
      </w:pPr>
      <w:r w:rsidRPr="00D851DC">
        <w:rPr>
          <w:rFonts w:cs="Arial"/>
          <w:i/>
          <w:iCs/>
          <w:szCs w:val="20"/>
        </w:rPr>
        <w:t xml:space="preserve">Proposal 5: In L2 U2N relay, the paging relaying </w:t>
      </w:r>
      <w:r w:rsidRPr="00D21577">
        <w:rPr>
          <w:rFonts w:cs="Arial"/>
          <w:i/>
          <w:iCs/>
          <w:szCs w:val="20"/>
        </w:rPr>
        <w:t>solution apply to both CN paging and RAN paging via option 2.</w:t>
      </w:r>
    </w:p>
    <w:p w14:paraId="073A9796" w14:textId="77777777" w:rsidR="00EA0185" w:rsidRDefault="00EA0185" w:rsidP="00D851DC">
      <w:pPr>
        <w:rPr>
          <w:rFonts w:ascii="Arial" w:hAnsi="Arial" w:cs="Arial"/>
          <w:sz w:val="20"/>
          <w:szCs w:val="20"/>
          <w:lang w:val="en-US"/>
        </w:rPr>
      </w:pPr>
    </w:p>
    <w:p w14:paraId="7088D6BB" w14:textId="6ECCBE27" w:rsidR="00EE1183" w:rsidRDefault="00681AF7" w:rsidP="00681AF7">
      <w:pPr>
        <w:pStyle w:val="BodyText"/>
      </w:pPr>
      <w:r>
        <w:t xml:space="preserve">As a reminder, here “option 2” means that the </w:t>
      </w:r>
      <w:r w:rsidR="001553C7">
        <w:t>relay UE need to monitor the paging occasions (POs) for himself and for the remote UE.</w:t>
      </w:r>
      <w:r w:rsidR="00853CBE">
        <w:t xml:space="preserve"> In NR Uu</w:t>
      </w:r>
      <w:r w:rsidR="00A2656C">
        <w:t>, the POs are configured in system information and are used by the UE to monitor the paging channel w</w:t>
      </w:r>
      <w:r w:rsidR="008A2669">
        <w:t>hile in RRC_IDLE or RRC_INACTIVE</w:t>
      </w:r>
      <w:r w:rsidR="000551B7">
        <w:t xml:space="preserve">. For a UE in RRC_CONNECTED, instead, the UE uses the same POs to monitor the </w:t>
      </w:r>
      <w:r w:rsidR="00AF5392">
        <w:t>indication about PWS notification</w:t>
      </w:r>
      <w:r w:rsidR="00E957A1">
        <w:t xml:space="preserve"> or a change in the system information.</w:t>
      </w:r>
      <w:r w:rsidR="00F2033A">
        <w:t xml:space="preserve"> It is straightforward to apply the same principles also for L2 U2N. Therefore, we propose:</w:t>
      </w:r>
    </w:p>
    <w:p w14:paraId="3FA7DCCC" w14:textId="1628F15A" w:rsidR="00F2033A" w:rsidRDefault="00F2033A" w:rsidP="00F2033A">
      <w:pPr>
        <w:pStyle w:val="Proposal"/>
      </w:pPr>
      <w:bookmarkStart w:id="6" w:name="_Toc71584083"/>
      <w:r>
        <w:t>The POs of the remote and relay UE are configured via system information (SIB).</w:t>
      </w:r>
      <w:bookmarkEnd w:id="6"/>
    </w:p>
    <w:p w14:paraId="2CAEB6F4" w14:textId="12A96BC5" w:rsidR="00197DCE" w:rsidRDefault="00886EEA" w:rsidP="00626A80">
      <w:pPr>
        <w:pStyle w:val="Proposal"/>
      </w:pPr>
      <w:bookmarkStart w:id="7" w:name="_Toc71584084"/>
      <w:r>
        <w:t xml:space="preserve">When both the remote UE and relay UE are in RRC_CONNECTED, the relay UE </w:t>
      </w:r>
      <w:r w:rsidR="00404E87">
        <w:t>shall monitor</w:t>
      </w:r>
      <w:r w:rsidR="00914E4E">
        <w:t xml:space="preserve">, </w:t>
      </w:r>
      <w:r w:rsidR="006763D8">
        <w:t>in its</w:t>
      </w:r>
      <w:r w:rsidR="00914E4E">
        <w:t xml:space="preserve"> own and remote UE POs,</w:t>
      </w:r>
      <w:r w:rsidR="00B262D3">
        <w:t xml:space="preserve"> only</w:t>
      </w:r>
      <w:r>
        <w:t xml:space="preserve"> </w:t>
      </w:r>
      <w:r w:rsidR="00517967">
        <w:t xml:space="preserve">the SI change indication </w:t>
      </w:r>
      <w:r w:rsidR="003B1951">
        <w:t>and/</w:t>
      </w:r>
      <w:r w:rsidR="00517967">
        <w:t>or the indication about PWS notification</w:t>
      </w:r>
      <w:r w:rsidR="006763D8">
        <w:t xml:space="preserve"> in short messages</w:t>
      </w:r>
      <w:r w:rsidR="00517967">
        <w:t xml:space="preserve"> </w:t>
      </w:r>
      <w:r w:rsidR="00914E4E">
        <w:t>(no monitor for reception of the Paging message)</w:t>
      </w:r>
      <w:r w:rsidR="00517967">
        <w:t>.</w:t>
      </w:r>
      <w:bookmarkEnd w:id="7"/>
    </w:p>
    <w:p w14:paraId="2E710712" w14:textId="08E4F901" w:rsidR="00626A80" w:rsidRDefault="00626A80" w:rsidP="00626A80">
      <w:pPr>
        <w:pStyle w:val="BodyText"/>
      </w:pPr>
      <w:r>
        <w:t xml:space="preserve">Having said this, one </w:t>
      </w:r>
      <w:r w:rsidR="00787133">
        <w:t>open issue is how the network sends the paging message to both the remote UE and relay UE. According to this, there are basically three different option</w:t>
      </w:r>
      <w:r w:rsidR="00866190">
        <w:t>s</w:t>
      </w:r>
      <w:r w:rsidR="002C326C">
        <w:t>,</w:t>
      </w:r>
      <w:r w:rsidR="00866190">
        <w:t xml:space="preserve"> </w:t>
      </w:r>
      <w:r w:rsidR="002C326C">
        <w:t xml:space="preserve">in case the remote UE and/or relay UE are in RRC_IDLE or RRC_INACTIVE, </w:t>
      </w:r>
      <w:r w:rsidR="00866190">
        <w:t>that may be pursued:</w:t>
      </w:r>
    </w:p>
    <w:p w14:paraId="549212E0" w14:textId="53860030" w:rsidR="00866190" w:rsidRDefault="00866190" w:rsidP="00626A80">
      <w:pPr>
        <w:pStyle w:val="BodyText"/>
      </w:pPr>
      <w:r w:rsidRPr="00F36300">
        <w:rPr>
          <w:i/>
          <w:iCs/>
          <w:u w:val="single"/>
        </w:rPr>
        <w:t>Option 1</w:t>
      </w:r>
      <w:r>
        <w:t>: The network sends separate paging messages for both the relay UE and remote UE</w:t>
      </w:r>
      <w:r w:rsidR="001B0B0E">
        <w:t>.</w:t>
      </w:r>
    </w:p>
    <w:p w14:paraId="31C32D63" w14:textId="4C8683B6" w:rsidR="001553C7" w:rsidRDefault="001B0B0E" w:rsidP="00681AF7">
      <w:pPr>
        <w:pStyle w:val="BodyText"/>
      </w:pPr>
      <w:r w:rsidRPr="00F36300">
        <w:rPr>
          <w:i/>
          <w:iCs/>
          <w:u w:val="single"/>
        </w:rPr>
        <w:t>Option 2</w:t>
      </w:r>
      <w:r>
        <w:t>: The network sends the paging message for the remote UE embedded (in an OCTET STRING) within the paging message of the relay UE.</w:t>
      </w:r>
    </w:p>
    <w:p w14:paraId="3B09DBBE" w14:textId="768767EF" w:rsidR="001B0B0E" w:rsidRDefault="001B0B0E" w:rsidP="00681AF7">
      <w:pPr>
        <w:pStyle w:val="BodyText"/>
      </w:pPr>
      <w:r w:rsidRPr="00F36300">
        <w:rPr>
          <w:i/>
          <w:iCs/>
          <w:u w:val="single"/>
        </w:rPr>
        <w:t>Option 3</w:t>
      </w:r>
      <w:r>
        <w:t xml:space="preserve">: The network sends the paging message to the relay UE and the relay </w:t>
      </w:r>
      <w:r w:rsidR="00765940">
        <w:t>page the remote UE via a new of existing signalling over PC5-RRC.</w:t>
      </w:r>
    </w:p>
    <w:p w14:paraId="0749639F" w14:textId="5681F1D4" w:rsidR="001B3598" w:rsidRDefault="005C65A6" w:rsidP="00681AF7">
      <w:pPr>
        <w:pStyle w:val="BodyText"/>
      </w:pPr>
      <w:r>
        <w:t xml:space="preserve">According to the three options </w:t>
      </w:r>
      <w:proofErr w:type="gramStart"/>
      <w:r>
        <w:t xml:space="preserve">described, </w:t>
      </w:r>
      <w:r w:rsidR="001B3598">
        <w:t>in case</w:t>
      </w:r>
      <w:proofErr w:type="gramEnd"/>
      <w:r w:rsidR="001B3598">
        <w:t xml:space="preserve"> the POs of the relay UE and remote UE are not overlapping</w:t>
      </w:r>
      <w:r w:rsidR="005102D3">
        <w:t xml:space="preserve"> or not overlapping</w:t>
      </w:r>
      <w:r w:rsidR="001B3598">
        <w:t xml:space="preserve">, it become quite easy for the relay UE to distinguish </w:t>
      </w:r>
      <w:r w:rsidR="00246AC6">
        <w:t xml:space="preserve">what is for himself and what is for the remote UE (i.e., because the relay UE monitor the paging channel in the PO of the remote UE that is not </w:t>
      </w:r>
      <w:r w:rsidR="00622265">
        <w:lastRenderedPageBreak/>
        <w:t xml:space="preserve">overlapping with its own one). In this case, </w:t>
      </w:r>
      <w:r w:rsidR="00622917">
        <w:t>O</w:t>
      </w:r>
      <w:r w:rsidR="00622265">
        <w:t>ption 1 would be enough and does not require any standardization effort.</w:t>
      </w:r>
    </w:p>
    <w:p w14:paraId="6AA32FA9" w14:textId="07037F19" w:rsidR="00622917" w:rsidRDefault="006F30D0" w:rsidP="00622917">
      <w:pPr>
        <w:pStyle w:val="Proposal"/>
      </w:pPr>
      <w:bookmarkStart w:id="8" w:name="_Toc71584085"/>
      <w:r>
        <w:t xml:space="preserve">For </w:t>
      </w:r>
      <w:r w:rsidR="007D3B2B">
        <w:t>RRC_IDLE or RRC_INACTIVE, i</w:t>
      </w:r>
      <w:r w:rsidR="00622917">
        <w:t xml:space="preserve">f the POs of the remote and relay UE are not overlapping, the </w:t>
      </w:r>
      <w:r w:rsidR="00622917" w:rsidRPr="00622917">
        <w:t>network sends separate paging messages for both the relay UE and remote UE</w:t>
      </w:r>
      <w:r w:rsidR="00622917">
        <w:t>.</w:t>
      </w:r>
      <w:bookmarkEnd w:id="8"/>
    </w:p>
    <w:p w14:paraId="44F1E076" w14:textId="02F272D3" w:rsidR="005C65A6" w:rsidRDefault="00622917" w:rsidP="00681AF7">
      <w:pPr>
        <w:pStyle w:val="BodyText"/>
      </w:pPr>
      <w:r>
        <w:t xml:space="preserve">However, a different solution is needed if the POs of the remote UE and relay UE are overlapping each other (meaning that the relay UE monitor the paging channel at the same time for both itself and the remote UE). In this case, the solution that requires </w:t>
      </w:r>
      <w:r w:rsidR="005C65A6">
        <w:t>less standardization effort is the Option 2 since the relay UE does not need to read the paging message that is for the remote UE, but it can simply forward it when decoding the container (OCTET STRING). Therefore, we propose:</w:t>
      </w:r>
    </w:p>
    <w:p w14:paraId="22752533" w14:textId="53315C66" w:rsidR="001B0B0E" w:rsidRDefault="007D3B2B" w:rsidP="005C65A6">
      <w:pPr>
        <w:pStyle w:val="Proposal"/>
      </w:pPr>
      <w:bookmarkStart w:id="9" w:name="_Toc71584086"/>
      <w:r>
        <w:t>For RRC_IDLE or RRC_INACTIVE, i</w:t>
      </w:r>
      <w:r w:rsidR="00622917">
        <w:t>f the POs of the remote UE and relay UE are overlapping, t</w:t>
      </w:r>
      <w:r w:rsidR="005C65A6" w:rsidRPr="005C65A6">
        <w:t>he network sends the paging message for the remote UE embedded (in an OCTET STRING) within the paging message of the relay UE</w:t>
      </w:r>
      <w:r w:rsidR="005C65A6">
        <w:t>.</w:t>
      </w:r>
      <w:bookmarkEnd w:id="9"/>
    </w:p>
    <w:p w14:paraId="27B2A85F" w14:textId="09D49940" w:rsidR="002C326C" w:rsidRDefault="002C326C" w:rsidP="002C326C">
      <w:pPr>
        <w:pStyle w:val="BodyText"/>
      </w:pPr>
      <w:r>
        <w:t>In case the relay UE</w:t>
      </w:r>
      <w:r w:rsidR="001029DC">
        <w:t xml:space="preserve"> is in RRC_CONNECTED, instead, it is not clear how the network can indicate that the remote UE needs to be paged. We want to highlight that in current Uu framework a UE in RRC_CONNECTED only monitor the paging channel for </w:t>
      </w:r>
      <w:r w:rsidR="001029DC" w:rsidRPr="001029DC">
        <w:t>the SI change indication or the indication about PWS notification</w:t>
      </w:r>
      <w:r w:rsidR="001029DC">
        <w:t>.</w:t>
      </w:r>
      <w:r w:rsidR="0043117A">
        <w:t xml:space="preserve"> Given that the Uu principle is kept</w:t>
      </w:r>
      <w:r w:rsidR="00BD6FCB">
        <w:t xml:space="preserve">, a possible solution for the network would be to deliver the paging message (for the remote UE) to the relay UE via the </w:t>
      </w:r>
      <w:proofErr w:type="spellStart"/>
      <w:r w:rsidR="00BD6FCB" w:rsidRPr="00BD6FCB">
        <w:rPr>
          <w:i/>
          <w:iCs/>
        </w:rPr>
        <w:t>D</w:t>
      </w:r>
      <w:r w:rsidR="00F65BA7">
        <w:rPr>
          <w:i/>
          <w:iCs/>
        </w:rPr>
        <w:t>L</w:t>
      </w:r>
      <w:r w:rsidR="00BD6FCB" w:rsidRPr="00BD6FCB">
        <w:rPr>
          <w:i/>
          <w:iCs/>
        </w:rPr>
        <w:t>InformationTransfer</w:t>
      </w:r>
      <w:proofErr w:type="spellEnd"/>
      <w:r w:rsidR="00BD6FCB">
        <w:t xml:space="preserve"> message</w:t>
      </w:r>
      <w:r w:rsidR="00F65BA7">
        <w:t>. This will have basically the benefits that the relay UE in RRC_CONNECTED does not need to monitor the paging channel to check where a paging message for the remote UE is received, and</w:t>
      </w:r>
      <w:r w:rsidR="00086123">
        <w:t xml:space="preserve"> that does not need to decode the paging message (since this is delivered in a container). Thus, we propose:</w:t>
      </w:r>
    </w:p>
    <w:p w14:paraId="59931570" w14:textId="711D4C29" w:rsidR="00086123" w:rsidRPr="002C326C" w:rsidRDefault="00294AC1" w:rsidP="00294AC1">
      <w:pPr>
        <w:pStyle w:val="Proposal"/>
      </w:pPr>
      <w:bookmarkStart w:id="10" w:name="_Toc71584087"/>
      <w:r>
        <w:t xml:space="preserve">For the relay UE in RRC_CONNECTED, when the network wants to page the remote UE, it sends the </w:t>
      </w:r>
      <w:r w:rsidR="004B6E60">
        <w:t>P</w:t>
      </w:r>
      <w:r>
        <w:t xml:space="preserve">aging message via </w:t>
      </w:r>
      <w:r w:rsidR="00D92430">
        <w:t xml:space="preserve">a new </w:t>
      </w:r>
      <w:r w:rsidR="004B6E60">
        <w:t>(</w:t>
      </w:r>
      <w:r w:rsidR="002E3B73">
        <w:t>DL-</w:t>
      </w:r>
      <w:r w:rsidR="004B6E60">
        <w:t xml:space="preserve">DCCH) </w:t>
      </w:r>
      <w:r w:rsidR="00D92430">
        <w:t>RRC</w:t>
      </w:r>
      <w:r>
        <w:t xml:space="preserve"> message to the relay UE</w:t>
      </w:r>
      <w:r w:rsidR="00D92430">
        <w:t xml:space="preserve"> (FFS how to define this new RRC message)</w:t>
      </w:r>
      <w:r>
        <w:t>.</w:t>
      </w:r>
      <w:bookmarkEnd w:id="10"/>
    </w:p>
    <w:p w14:paraId="1EEB1916" w14:textId="6E59A3BC" w:rsidR="001B0B0E" w:rsidRDefault="00F71082" w:rsidP="00681AF7">
      <w:pPr>
        <w:pStyle w:val="BodyText"/>
      </w:pPr>
      <w:r>
        <w:t xml:space="preserve">A further issue to be addressed is whether short messages should be supported over PC5. </w:t>
      </w:r>
      <w:r w:rsidR="00D2379A">
        <w:t xml:space="preserve">Looking a bit into the details of this, </w:t>
      </w:r>
      <w:proofErr w:type="gramStart"/>
      <w:r w:rsidR="00D2379A">
        <w:t>in order to</w:t>
      </w:r>
      <w:proofErr w:type="gramEnd"/>
      <w:r w:rsidR="00D2379A">
        <w:t xml:space="preserve"> support sidelink short messages a new SCI format needs to be designed by RAN1</w:t>
      </w:r>
      <w:r w:rsidR="00845372">
        <w:t xml:space="preserve">. However, RAN1 does not have any TU allocation for this WI and given the lack of time </w:t>
      </w:r>
      <w:r w:rsidR="00DF79E1">
        <w:t>for concluding Rel-17, is would be good to avoid such standardization effort and to not support short messages over sidelink.</w:t>
      </w:r>
    </w:p>
    <w:p w14:paraId="7FEB5389" w14:textId="5E83C802" w:rsidR="00DF79E1" w:rsidRDefault="00DF79E1" w:rsidP="00DF79E1">
      <w:pPr>
        <w:pStyle w:val="Proposal"/>
      </w:pPr>
      <w:bookmarkStart w:id="11" w:name="_Toc71584088"/>
      <w:r>
        <w:t xml:space="preserve">Short messages </w:t>
      </w:r>
      <w:r w:rsidR="00D74406">
        <w:t>over sidelink are not supported in Rel-17.</w:t>
      </w:r>
      <w:bookmarkEnd w:id="11"/>
    </w:p>
    <w:p w14:paraId="0E6F6C48" w14:textId="77777777" w:rsidR="001B7BE0" w:rsidRDefault="001B7BE0" w:rsidP="00D851DC">
      <w:pPr>
        <w:rPr>
          <w:rFonts w:ascii="Arial" w:hAnsi="Arial" w:cs="Arial"/>
          <w:sz w:val="20"/>
          <w:szCs w:val="20"/>
          <w:lang w:val="en-US"/>
        </w:rPr>
      </w:pPr>
    </w:p>
    <w:p w14:paraId="2A9BB974" w14:textId="0F4BE91B" w:rsidR="00562C9F" w:rsidRDefault="00562C9F" w:rsidP="00EB0B0D">
      <w:pPr>
        <w:pStyle w:val="BodyText"/>
      </w:pPr>
      <w:r>
        <w:t xml:space="preserve">Another procedure that directly impacted by paging is hop the remote and relay should perform the RNAU and TAU procedure. </w:t>
      </w:r>
      <w:r w:rsidR="00EB0B0D">
        <w:t>In the last RAN2 meeting it was agreed that t</w:t>
      </w:r>
      <w:r w:rsidR="00EB0B0D" w:rsidRPr="00EB0B0D">
        <w:t>he remote UE should perform TAU/RNAU procedure while in RRC_INACTIVE and RRC_IDLE.</w:t>
      </w:r>
    </w:p>
    <w:p w14:paraId="3A60A982" w14:textId="5FC9C5FC" w:rsidR="002D6466" w:rsidRDefault="002D6466" w:rsidP="002D6466">
      <w:pPr>
        <w:pStyle w:val="BodyText"/>
      </w:pPr>
      <w:r>
        <w:t>Nevertheless, if the remote UE is out-of-coverage, there is no point for the remote UE to do RNAU and TAU</w:t>
      </w:r>
      <w:r w:rsidR="002847B1">
        <w:t xml:space="preserve"> by itself because it does not have a direct RRC connection available towards the network. In such a case, the relay UE may perform both procedures </w:t>
      </w:r>
      <w:r w:rsidR="008D1810">
        <w:t>for both itself and the remote UE. Therefore, we propose:</w:t>
      </w:r>
    </w:p>
    <w:p w14:paraId="54E4CF87" w14:textId="5ABD48AF" w:rsidR="003C1B4C" w:rsidRDefault="003C1B4C" w:rsidP="00562C9F">
      <w:pPr>
        <w:pStyle w:val="Proposal"/>
      </w:pPr>
      <w:bookmarkStart w:id="12" w:name="_Toc71584089"/>
      <w:r>
        <w:t>The remote UE does not perform RNAU and TAU procedures if in out-of-coverage.</w:t>
      </w:r>
      <w:bookmarkEnd w:id="12"/>
    </w:p>
    <w:p w14:paraId="55CFF3A3" w14:textId="3DC55829" w:rsidR="00622917" w:rsidRDefault="008D1810" w:rsidP="00562C9F">
      <w:pPr>
        <w:pStyle w:val="Proposal"/>
      </w:pPr>
      <w:bookmarkStart w:id="13" w:name="_Toc71584090"/>
      <w:r>
        <w:t>If the remote UE is out-of-coverage, the relay UE performs RNAU and TAU procedure for itself</w:t>
      </w:r>
      <w:r w:rsidR="002A25A4">
        <w:t xml:space="preserve"> and on behalf of the remote UE</w:t>
      </w:r>
      <w:r w:rsidR="00950A7D">
        <w:t>.</w:t>
      </w:r>
      <w:bookmarkEnd w:id="13"/>
    </w:p>
    <w:p w14:paraId="5913A6C6" w14:textId="3EEF6705" w:rsidR="000B183A" w:rsidRDefault="000B183A" w:rsidP="000B183A">
      <w:pPr>
        <w:pStyle w:val="BodyText"/>
      </w:pPr>
      <w:r>
        <w:t xml:space="preserve">Of course, in such a case, the UE context if fetched </w:t>
      </w:r>
      <w:r w:rsidR="0039669F">
        <w:t xml:space="preserve">by the new </w:t>
      </w:r>
      <w:proofErr w:type="spellStart"/>
      <w:r w:rsidR="0039669F">
        <w:t>gNB</w:t>
      </w:r>
      <w:proofErr w:type="spellEnd"/>
      <w:r w:rsidR="0039669F">
        <w:t xml:space="preserve">/AMF from the old </w:t>
      </w:r>
      <w:proofErr w:type="spellStart"/>
      <w:r w:rsidR="0039669F">
        <w:t>gNB</w:t>
      </w:r>
      <w:proofErr w:type="spellEnd"/>
      <w:r w:rsidR="0039669F">
        <w:t>/AMF, both the relay UE and remote UE contexts should be fetched together.</w:t>
      </w:r>
    </w:p>
    <w:p w14:paraId="01501033" w14:textId="3D1270A4" w:rsidR="0039669F" w:rsidRDefault="00950A7D" w:rsidP="000B183A">
      <w:pPr>
        <w:pStyle w:val="Proposal"/>
      </w:pPr>
      <w:bookmarkStart w:id="14" w:name="_Toc71584091"/>
      <w:r>
        <w:t xml:space="preserve">When </w:t>
      </w:r>
      <w:r w:rsidRPr="00950A7D">
        <w:t>the relay UE performs RNAU and TAU procedure for itself and on behalf of the remote UE</w:t>
      </w:r>
      <w:r w:rsidR="0039669F">
        <w:t xml:space="preserve">, the new </w:t>
      </w:r>
      <w:proofErr w:type="spellStart"/>
      <w:r w:rsidR="0039669F">
        <w:t>gNB</w:t>
      </w:r>
      <w:proofErr w:type="spellEnd"/>
      <w:r>
        <w:t>/AMF</w:t>
      </w:r>
      <w:r w:rsidR="0039669F">
        <w:t xml:space="preserve"> should retrieve both the remote and relay UE context.</w:t>
      </w:r>
      <w:bookmarkEnd w:id="14"/>
    </w:p>
    <w:p w14:paraId="23F6BB99" w14:textId="36254146" w:rsidR="00D04B8D" w:rsidRDefault="00D04B8D" w:rsidP="00D04B8D">
      <w:pPr>
        <w:pStyle w:val="BodyText"/>
      </w:pPr>
      <w:r>
        <w:t xml:space="preserve">Further, </w:t>
      </w:r>
      <w:r w:rsidR="00B302AE">
        <w:t xml:space="preserve">if is agreed that </w:t>
      </w:r>
      <w:r w:rsidR="00B302AE" w:rsidRPr="00950A7D">
        <w:t>the relay UE performs RNAU and TAU procedure for itself and on behalf of the remote UE</w:t>
      </w:r>
      <w:r w:rsidR="00B302AE">
        <w:t xml:space="preserve">, the new </w:t>
      </w:r>
      <w:proofErr w:type="spellStart"/>
      <w:r w:rsidR="00B302AE">
        <w:t>gNB</w:t>
      </w:r>
      <w:proofErr w:type="spellEnd"/>
      <w:r w:rsidR="00B302AE">
        <w:t>/AMF should retrieve both the remote and relay UE context</w:t>
      </w:r>
      <w:r>
        <w:t xml:space="preserve">, RAN3 should also be informed about this outcome as the </w:t>
      </w:r>
      <w:r w:rsidR="00400D57">
        <w:t>Retrieve UE Context procedure should be modified accordingly.</w:t>
      </w:r>
    </w:p>
    <w:p w14:paraId="0AD0A451" w14:textId="61CFCE97" w:rsidR="00400D57" w:rsidRPr="005B5987" w:rsidRDefault="00E97DA4" w:rsidP="00E97DA4">
      <w:pPr>
        <w:pStyle w:val="Proposal"/>
      </w:pPr>
      <w:bookmarkStart w:id="15" w:name="_Toc71584092"/>
      <w:r>
        <w:t>RAN2 to send an LS to RAN3 to inform that w</w:t>
      </w:r>
      <w:r w:rsidRPr="00E97DA4">
        <w:t xml:space="preserve">hen the relay UE performs RNAU and TAU procedure for itself and on behalf of the remote UE, the new </w:t>
      </w:r>
      <w:proofErr w:type="spellStart"/>
      <w:r w:rsidRPr="00E97DA4">
        <w:t>gNB</w:t>
      </w:r>
      <w:proofErr w:type="spellEnd"/>
      <w:r w:rsidRPr="00E97DA4">
        <w:t>/AMF should retrieve both the remote and relay UE context.</w:t>
      </w:r>
      <w:bookmarkEnd w:id="15"/>
    </w:p>
    <w:p w14:paraId="19AA9FDA" w14:textId="614A60BA" w:rsidR="004B0E74" w:rsidRDefault="004B0E74" w:rsidP="00280D0F">
      <w:pPr>
        <w:rPr>
          <w:rFonts w:ascii="Arial" w:hAnsi="Arial" w:cs="Arial"/>
          <w:sz w:val="20"/>
          <w:szCs w:val="20"/>
          <w:lang w:val="en-US"/>
        </w:rPr>
      </w:pPr>
    </w:p>
    <w:p w14:paraId="54A923B6" w14:textId="72DA8BEF" w:rsidR="00B41304" w:rsidRDefault="00B41304" w:rsidP="00B41304">
      <w:pPr>
        <w:pStyle w:val="Heading2"/>
      </w:pPr>
      <w:r>
        <w:lastRenderedPageBreak/>
        <w:t>2.3</w:t>
      </w:r>
      <w:r>
        <w:tab/>
        <w:t>System information</w:t>
      </w:r>
    </w:p>
    <w:p w14:paraId="62F97B8D" w14:textId="1657C6F2" w:rsidR="00B41304" w:rsidRDefault="00B41304" w:rsidP="009815E6">
      <w:pPr>
        <w:pStyle w:val="BodyText"/>
        <w:rPr>
          <w:rFonts w:eastAsia="SimSun"/>
        </w:rPr>
      </w:pPr>
      <w:r w:rsidRPr="0028063B">
        <w:rPr>
          <w:rFonts w:eastAsia="SimSun"/>
        </w:rPr>
        <w:t xml:space="preserve">According to </w:t>
      </w:r>
      <w:r w:rsidR="00982734">
        <w:rPr>
          <w:rFonts w:eastAsia="SimSun"/>
        </w:rPr>
        <w:t>what has been agreed during the sidelink relay study item</w:t>
      </w:r>
      <w:r w:rsidRPr="0028063B">
        <w:rPr>
          <w:rFonts w:eastAsia="SimSun"/>
        </w:rPr>
        <w:t xml:space="preserve">, </w:t>
      </w:r>
      <w:r w:rsidR="009815E6">
        <w:rPr>
          <w:rFonts w:eastAsia="SimSun"/>
        </w:rPr>
        <w:t>the r</w:t>
      </w:r>
      <w:r w:rsidR="009815E6" w:rsidRPr="009815E6">
        <w:rPr>
          <w:rFonts w:eastAsia="SimSun"/>
        </w:rPr>
        <w:t xml:space="preserve">elay UE can forward the system information to </w:t>
      </w:r>
      <w:r w:rsidR="009815E6">
        <w:rPr>
          <w:rFonts w:eastAsia="SimSun"/>
        </w:rPr>
        <w:t>the r</w:t>
      </w:r>
      <w:r w:rsidR="009815E6" w:rsidRPr="009815E6">
        <w:rPr>
          <w:rFonts w:eastAsia="SimSun"/>
        </w:rPr>
        <w:t>emote UE via broadcast, groupcast, or dedicated PC5-RRC signalling.</w:t>
      </w:r>
      <w:r w:rsidR="006129D3">
        <w:rPr>
          <w:rFonts w:eastAsia="SimSun"/>
        </w:rPr>
        <w:t xml:space="preserve"> </w:t>
      </w:r>
      <w:r w:rsidR="009815E6" w:rsidRPr="009815E6">
        <w:rPr>
          <w:rFonts w:eastAsia="SimSun"/>
        </w:rPr>
        <w:t>The detailed mechanisms of broadcast, groupcast and PC5-RRC signalling design and what system information can be relayed to Remote UEs can be discussed in WI phase.</w:t>
      </w:r>
      <w:r w:rsidR="00453801">
        <w:rPr>
          <w:rFonts w:eastAsia="SimSun"/>
        </w:rPr>
        <w:t xml:space="preserve"> According to this, </w:t>
      </w:r>
      <w:r w:rsidR="00A01630">
        <w:rPr>
          <w:rFonts w:eastAsia="SimSun"/>
        </w:rPr>
        <w:t>probably one of the first issue that RAN2 should discuss is whether a new SIB should be created for the sidelink relay feature, or if the existing sidelink/V2X SIBs can be re-used. Therefore, we suggest:</w:t>
      </w:r>
    </w:p>
    <w:p w14:paraId="4077FCC5" w14:textId="7799D032" w:rsidR="00E35336" w:rsidRDefault="00E35336" w:rsidP="00E35336">
      <w:pPr>
        <w:pStyle w:val="Proposal"/>
        <w:rPr>
          <w:rFonts w:eastAsia="SimSun"/>
        </w:rPr>
      </w:pPr>
      <w:bookmarkStart w:id="16" w:name="_Toc71584093"/>
      <w:r>
        <w:rPr>
          <w:rFonts w:eastAsia="SimSun"/>
        </w:rPr>
        <w:t xml:space="preserve">RAN2 to discuss whether a new SIB is needed for sidelink relay or whether the existing NR sidelink SIB can </w:t>
      </w:r>
      <w:r w:rsidR="0014002D">
        <w:rPr>
          <w:rFonts w:eastAsia="SimSun"/>
        </w:rPr>
        <w:t>b</w:t>
      </w:r>
      <w:r>
        <w:rPr>
          <w:rFonts w:eastAsia="SimSun"/>
        </w:rPr>
        <w:t>e re-used.</w:t>
      </w:r>
      <w:bookmarkEnd w:id="16"/>
    </w:p>
    <w:p w14:paraId="54EF476D" w14:textId="3EA0E023" w:rsidR="003E792F" w:rsidRPr="0028063B" w:rsidRDefault="00E35336" w:rsidP="00E35336">
      <w:pPr>
        <w:pStyle w:val="BodyText"/>
        <w:rPr>
          <w:rFonts w:eastAsia="SimSun"/>
        </w:rPr>
      </w:pPr>
      <w:r>
        <w:rPr>
          <w:rFonts w:eastAsia="SimSun"/>
        </w:rPr>
        <w:t xml:space="preserve">The other aspect to be considered, is what type of system information the relay UE needs to forward to the remote UE. </w:t>
      </w:r>
      <w:r w:rsidR="0014002D">
        <w:rPr>
          <w:rFonts w:eastAsia="SimSun"/>
        </w:rPr>
        <w:t>In this sense, there basically two alternatives that can be adopted. The first alternative is that the relay UE just forward the entire SIB as is basically received by the network. The second alternative is that the relay UE forwards only the needed information (inside the SIB) to the relay UE.</w:t>
      </w:r>
      <w:r w:rsidR="00041DEB">
        <w:rPr>
          <w:rFonts w:eastAsia="SimSun"/>
        </w:rPr>
        <w:t xml:space="preserve"> </w:t>
      </w:r>
      <w:r w:rsidR="003E792F">
        <w:rPr>
          <w:rFonts w:eastAsia="SimSun"/>
        </w:rPr>
        <w:t xml:space="preserve">Given that it was already agreed that the SIBs are forwarded by the relay UE via broadcast, groupcast, or dedicated PC5-RRC signalling to the remote UE, it should </w:t>
      </w:r>
      <w:r w:rsidR="002F1E5E">
        <w:rPr>
          <w:rFonts w:eastAsia="SimSun"/>
        </w:rPr>
        <w:t>straightforward that</w:t>
      </w:r>
      <w:r w:rsidR="003E792F">
        <w:rPr>
          <w:rFonts w:eastAsia="SimSun"/>
        </w:rPr>
        <w:t xml:space="preserve"> the entire SIB is delivered to the remote UE.</w:t>
      </w:r>
      <w:r w:rsidR="00F14C3E">
        <w:rPr>
          <w:rFonts w:eastAsia="SimSun"/>
        </w:rPr>
        <w:t xml:space="preserve"> This is also a more future-proof solution as e.g., a Rel-17 relay UE may still be able to forward SIBs to a Rel-18 UE with all the Rel-18 extensions of this SIB. </w:t>
      </w:r>
      <w:r w:rsidR="003E792F">
        <w:rPr>
          <w:rFonts w:eastAsia="SimSun"/>
        </w:rPr>
        <w:t xml:space="preserve"> For th</w:t>
      </w:r>
      <w:r w:rsidR="00D73205">
        <w:rPr>
          <w:rFonts w:eastAsia="SimSun"/>
        </w:rPr>
        <w:t>e</w:t>
      </w:r>
      <w:r w:rsidR="003E792F">
        <w:rPr>
          <w:rFonts w:eastAsia="SimSun"/>
        </w:rPr>
        <w:t>s</w:t>
      </w:r>
      <w:r w:rsidR="00D73205">
        <w:rPr>
          <w:rFonts w:eastAsia="SimSun"/>
        </w:rPr>
        <w:t>e</w:t>
      </w:r>
      <w:r w:rsidR="003E792F">
        <w:rPr>
          <w:rFonts w:eastAsia="SimSun"/>
        </w:rPr>
        <w:t xml:space="preserve"> reason</w:t>
      </w:r>
      <w:r w:rsidR="00D73205">
        <w:rPr>
          <w:rFonts w:eastAsia="SimSun"/>
        </w:rPr>
        <w:t>s</w:t>
      </w:r>
      <w:r w:rsidR="003E792F">
        <w:rPr>
          <w:rFonts w:eastAsia="SimSun"/>
        </w:rPr>
        <w:t>, we propose.</w:t>
      </w:r>
    </w:p>
    <w:p w14:paraId="1805C6D6" w14:textId="5DD57ECE" w:rsidR="00B41304" w:rsidRPr="009859A4" w:rsidRDefault="00AC6C48" w:rsidP="00B41304">
      <w:pPr>
        <w:pStyle w:val="Proposal"/>
      </w:pPr>
      <w:bookmarkStart w:id="17" w:name="_Toc71584094"/>
      <w:r>
        <w:t>A</w:t>
      </w:r>
      <w:r w:rsidR="00B41304" w:rsidRPr="009859A4">
        <w:t xml:space="preserve"> full SIB </w:t>
      </w:r>
      <w:r>
        <w:t>is</w:t>
      </w:r>
      <w:r w:rsidR="003E792F">
        <w:t xml:space="preserve"> </w:t>
      </w:r>
      <w:r w:rsidR="00B41304" w:rsidRPr="009859A4">
        <w:t xml:space="preserve">relayed </w:t>
      </w:r>
      <w:r w:rsidR="003E792F">
        <w:t>by the relay UE to the remote UE</w:t>
      </w:r>
      <w:r>
        <w:t xml:space="preserve"> (FFS on the stage3 details e.g., whether the SIB is delivered in an OCTET STRING)</w:t>
      </w:r>
      <w:r w:rsidR="00B41304" w:rsidRPr="009859A4">
        <w:t>.</w:t>
      </w:r>
      <w:bookmarkEnd w:id="17"/>
    </w:p>
    <w:p w14:paraId="64C06543" w14:textId="791540D4" w:rsidR="00EC4195" w:rsidRDefault="00EC4195" w:rsidP="00AD4CD5">
      <w:pPr>
        <w:pStyle w:val="BodyText"/>
        <w:rPr>
          <w:rFonts w:eastAsia="SimSun"/>
        </w:rPr>
      </w:pPr>
      <w:r>
        <w:rPr>
          <w:rFonts w:eastAsia="SimSun"/>
        </w:rPr>
        <w:t>A f</w:t>
      </w:r>
      <w:r w:rsidR="006E38FA">
        <w:rPr>
          <w:rFonts w:eastAsia="SimSun"/>
        </w:rPr>
        <w:t>urther</w:t>
      </w:r>
      <w:r>
        <w:rPr>
          <w:rFonts w:eastAsia="SimSun"/>
        </w:rPr>
        <w:t xml:space="preserve"> open issue that </w:t>
      </w:r>
      <w:proofErr w:type="gramStart"/>
      <w:r>
        <w:rPr>
          <w:rFonts w:eastAsia="SimSun"/>
        </w:rPr>
        <w:t>still remain</w:t>
      </w:r>
      <w:proofErr w:type="gramEnd"/>
      <w:r>
        <w:rPr>
          <w:rFonts w:eastAsia="SimSun"/>
        </w:rPr>
        <w:t xml:space="preserve"> from the study item phase is that a</w:t>
      </w:r>
      <w:r w:rsidRPr="00EC4195">
        <w:rPr>
          <w:rFonts w:eastAsia="SimSun"/>
        </w:rPr>
        <w:t xml:space="preserve"> remote UE (IC or OOC) can request/receive SI via the relay UE when PC5-RRC connected to a relay UE</w:t>
      </w:r>
      <w:r>
        <w:rPr>
          <w:rFonts w:eastAsia="SimSun"/>
        </w:rPr>
        <w:t xml:space="preserve"> but is not clear whether </w:t>
      </w:r>
      <w:r w:rsidR="006C42ED">
        <w:rPr>
          <w:rFonts w:eastAsia="SimSun"/>
        </w:rPr>
        <w:t>the</w:t>
      </w:r>
      <w:r w:rsidR="006C42ED" w:rsidRPr="00EC4195">
        <w:rPr>
          <w:rFonts w:eastAsia="SimSun"/>
        </w:rPr>
        <w:t xml:space="preserve"> reception</w:t>
      </w:r>
      <w:r w:rsidRPr="00EC4195">
        <w:rPr>
          <w:rFonts w:eastAsia="SimSun"/>
        </w:rPr>
        <w:t xml:space="preserve"> via Uu for IC remote UE </w:t>
      </w:r>
      <w:r>
        <w:rPr>
          <w:rFonts w:eastAsia="SimSun"/>
        </w:rPr>
        <w:t>is supported.</w:t>
      </w:r>
    </w:p>
    <w:p w14:paraId="77FB6215" w14:textId="38359E8C" w:rsidR="00BC29F9" w:rsidRDefault="00BC29F9" w:rsidP="00BC29F9">
      <w:pPr>
        <w:pStyle w:val="BodyText"/>
        <w:rPr>
          <w:rFonts w:eastAsia="SimSun"/>
        </w:rPr>
      </w:pPr>
      <w:r>
        <w:rPr>
          <w:rFonts w:eastAsia="SimSun"/>
        </w:rPr>
        <w:t xml:space="preserve">The general understanding for this is that </w:t>
      </w:r>
      <w:r w:rsidRPr="00BC29F9">
        <w:rPr>
          <w:rFonts w:eastAsia="SimSun"/>
        </w:rPr>
        <w:t xml:space="preserve">the handling of the reception of the SI messages is different based on the fact if the UE in </w:t>
      </w:r>
      <w:r>
        <w:rPr>
          <w:rFonts w:eastAsia="SimSun"/>
        </w:rPr>
        <w:t>in-coverage (</w:t>
      </w:r>
      <w:r w:rsidRPr="00BC29F9">
        <w:rPr>
          <w:rFonts w:eastAsia="SimSun"/>
        </w:rPr>
        <w:t>IC</w:t>
      </w:r>
      <w:r>
        <w:rPr>
          <w:rFonts w:eastAsia="SimSun"/>
        </w:rPr>
        <w:t>)</w:t>
      </w:r>
      <w:r w:rsidRPr="00BC29F9">
        <w:rPr>
          <w:rFonts w:eastAsia="SimSun"/>
        </w:rPr>
        <w:t xml:space="preserve"> or </w:t>
      </w:r>
      <w:r>
        <w:rPr>
          <w:rFonts w:eastAsia="SimSun"/>
        </w:rPr>
        <w:t>out-of-coverage (</w:t>
      </w:r>
      <w:r w:rsidRPr="00BC29F9">
        <w:rPr>
          <w:rFonts w:eastAsia="SimSun"/>
        </w:rPr>
        <w:t>OOC</w:t>
      </w:r>
      <w:r>
        <w:rPr>
          <w:rFonts w:eastAsia="SimSun"/>
        </w:rPr>
        <w:t>)</w:t>
      </w:r>
      <w:r w:rsidRPr="00BC29F9">
        <w:rPr>
          <w:rFonts w:eastAsia="SimSun"/>
        </w:rPr>
        <w:t>.</w:t>
      </w:r>
      <w:r>
        <w:rPr>
          <w:rFonts w:eastAsia="SimSun"/>
        </w:rPr>
        <w:t xml:space="preserve"> In fact, if</w:t>
      </w:r>
      <w:r w:rsidRPr="00BC29F9">
        <w:rPr>
          <w:rFonts w:eastAsia="SimSun"/>
        </w:rPr>
        <w:t xml:space="preserve"> the UE is OOC </w:t>
      </w:r>
      <w:r>
        <w:rPr>
          <w:rFonts w:eastAsia="SimSun"/>
        </w:rPr>
        <w:t>the only alternative for the remote UE is to acquire all the SIBs via the relay UE</w:t>
      </w:r>
      <w:r w:rsidRPr="00BC29F9">
        <w:rPr>
          <w:rFonts w:eastAsia="SimSun"/>
        </w:rPr>
        <w:t>.</w:t>
      </w:r>
      <w:r>
        <w:rPr>
          <w:rFonts w:eastAsia="SimSun"/>
        </w:rPr>
        <w:t xml:space="preserve"> There is no other mean that the remote UE can exploit.</w:t>
      </w:r>
    </w:p>
    <w:p w14:paraId="01EECA7A" w14:textId="243AD37A" w:rsidR="00BC29F9" w:rsidRPr="00BF73AE" w:rsidRDefault="00BF73AE" w:rsidP="00BC29F9">
      <w:pPr>
        <w:pStyle w:val="Proposal"/>
        <w:rPr>
          <w:rFonts w:eastAsia="SimSun"/>
        </w:rPr>
      </w:pPr>
      <w:bookmarkStart w:id="18" w:name="_Toc71584095"/>
      <w:r>
        <w:rPr>
          <w:rFonts w:eastAsia="SimSun"/>
        </w:rPr>
        <w:t xml:space="preserve">RAN2 to confirm that a remote UE that is OOC </w:t>
      </w:r>
      <w:r w:rsidRPr="00BF73AE">
        <w:rPr>
          <w:rFonts w:eastAsia="SimSun"/>
        </w:rPr>
        <w:t>can</w:t>
      </w:r>
      <w:r>
        <w:rPr>
          <w:rFonts w:eastAsia="SimSun"/>
        </w:rPr>
        <w:t xml:space="preserve"> only</w:t>
      </w:r>
      <w:r w:rsidRPr="00BF73AE">
        <w:rPr>
          <w:rFonts w:eastAsia="SimSun"/>
        </w:rPr>
        <w:t xml:space="preserve"> request/receive SI</w:t>
      </w:r>
      <w:r>
        <w:rPr>
          <w:rFonts w:eastAsia="SimSun"/>
        </w:rPr>
        <w:t>Bs</w:t>
      </w:r>
      <w:r w:rsidRPr="00BF73AE">
        <w:rPr>
          <w:rFonts w:eastAsia="SimSun"/>
        </w:rPr>
        <w:t xml:space="preserve"> via the relay UE </w:t>
      </w:r>
      <w:r>
        <w:rPr>
          <w:rFonts w:eastAsia="SimSun"/>
        </w:rPr>
        <w:t>via</w:t>
      </w:r>
      <w:r w:rsidRPr="00BF73AE">
        <w:rPr>
          <w:rFonts w:eastAsia="SimSun"/>
        </w:rPr>
        <w:t xml:space="preserve"> PC5-RRC</w:t>
      </w:r>
      <w:r>
        <w:rPr>
          <w:rFonts w:eastAsia="SimSun"/>
        </w:rPr>
        <w:t>.</w:t>
      </w:r>
      <w:bookmarkEnd w:id="18"/>
    </w:p>
    <w:p w14:paraId="40DA64B1" w14:textId="1CD5117F" w:rsidR="00BC29F9" w:rsidRPr="00BC29F9" w:rsidRDefault="00BF73AE" w:rsidP="00BC29F9">
      <w:pPr>
        <w:pStyle w:val="BodyText"/>
        <w:rPr>
          <w:rFonts w:eastAsia="SimSun"/>
        </w:rPr>
      </w:pPr>
      <w:r>
        <w:rPr>
          <w:rFonts w:eastAsia="SimSun"/>
        </w:rPr>
        <w:t>However, i</w:t>
      </w:r>
      <w:r w:rsidR="00BC29F9" w:rsidRPr="00BC29F9">
        <w:rPr>
          <w:rFonts w:eastAsia="SimSun"/>
        </w:rPr>
        <w:t xml:space="preserve">f the </w:t>
      </w:r>
      <w:r>
        <w:rPr>
          <w:rFonts w:eastAsia="SimSun"/>
        </w:rPr>
        <w:t xml:space="preserve">remote </w:t>
      </w:r>
      <w:r w:rsidR="00BC29F9" w:rsidRPr="00BC29F9">
        <w:rPr>
          <w:rFonts w:eastAsia="SimSun"/>
        </w:rPr>
        <w:t xml:space="preserve">UE is IC the situation is a bit </w:t>
      </w:r>
      <w:r>
        <w:rPr>
          <w:rFonts w:eastAsia="SimSun"/>
        </w:rPr>
        <w:t>different</w:t>
      </w:r>
      <w:r w:rsidR="00BC29F9" w:rsidRPr="00BC29F9">
        <w:rPr>
          <w:rFonts w:eastAsia="SimSun"/>
        </w:rPr>
        <w:t xml:space="preserve">. In fact, since the </w:t>
      </w:r>
      <w:r w:rsidR="00A47E2B">
        <w:rPr>
          <w:rFonts w:eastAsia="SimSun"/>
        </w:rPr>
        <w:t xml:space="preserve">remote </w:t>
      </w:r>
      <w:r w:rsidR="00BC29F9" w:rsidRPr="00BC29F9">
        <w:rPr>
          <w:rFonts w:eastAsia="SimSun"/>
        </w:rPr>
        <w:t>UE is in IC, it may be configured with the common search space for the SIB1 but also for the other SIBs. In this situation, the remote UE already</w:t>
      </w:r>
      <w:r>
        <w:rPr>
          <w:rFonts w:eastAsia="SimSun"/>
        </w:rPr>
        <w:t xml:space="preserve"> has the capabilities to</w:t>
      </w:r>
      <w:r w:rsidR="00BC29F9" w:rsidRPr="00BC29F9">
        <w:rPr>
          <w:rFonts w:eastAsia="SimSun"/>
        </w:rPr>
        <w:t xml:space="preserve"> acquire the SI message</w:t>
      </w:r>
      <w:r>
        <w:rPr>
          <w:rFonts w:eastAsia="SimSun"/>
        </w:rPr>
        <w:t>s</w:t>
      </w:r>
      <w:r w:rsidR="00BC29F9" w:rsidRPr="00BC29F9">
        <w:rPr>
          <w:rFonts w:eastAsia="SimSun"/>
        </w:rPr>
        <w:t xml:space="preserve"> via </w:t>
      </w:r>
      <w:r>
        <w:rPr>
          <w:rFonts w:eastAsia="SimSun"/>
        </w:rPr>
        <w:t xml:space="preserve">Uu </w:t>
      </w:r>
      <w:r w:rsidR="00BC29F9" w:rsidRPr="00BC29F9">
        <w:rPr>
          <w:rFonts w:eastAsia="SimSun"/>
        </w:rPr>
        <w:t xml:space="preserve">broadcast on its own </w:t>
      </w:r>
      <w:r w:rsidR="00A47E2B" w:rsidRPr="00BC29F9">
        <w:rPr>
          <w:rFonts w:eastAsia="SimSun"/>
        </w:rPr>
        <w:t>regardless of</w:t>
      </w:r>
      <w:r w:rsidR="00BC29F9" w:rsidRPr="00BC29F9">
        <w:rPr>
          <w:rFonts w:eastAsia="SimSun"/>
        </w:rPr>
        <w:t xml:space="preserve"> if there is a relay UE </w:t>
      </w:r>
      <w:r>
        <w:rPr>
          <w:rFonts w:eastAsia="SimSun"/>
        </w:rPr>
        <w:t xml:space="preserve">connected via PC5 </w:t>
      </w:r>
      <w:r w:rsidR="00BC29F9" w:rsidRPr="00BC29F9">
        <w:rPr>
          <w:rFonts w:eastAsia="SimSun"/>
        </w:rPr>
        <w:t>or not.</w:t>
      </w:r>
    </w:p>
    <w:p w14:paraId="1555A0E3" w14:textId="3497FA7D" w:rsidR="00BC29F9" w:rsidRPr="00BC29F9" w:rsidRDefault="00A47E2B" w:rsidP="00A47E2B">
      <w:pPr>
        <w:pStyle w:val="Observation"/>
        <w:rPr>
          <w:rFonts w:eastAsia="SimSun"/>
        </w:rPr>
      </w:pPr>
      <w:bookmarkStart w:id="19" w:name="_Toc71584099"/>
      <w:r>
        <w:rPr>
          <w:rFonts w:eastAsia="SimSun"/>
        </w:rPr>
        <w:t>If the remote</w:t>
      </w:r>
      <w:r w:rsidRPr="00A47E2B">
        <w:rPr>
          <w:rFonts w:eastAsia="SimSun"/>
        </w:rPr>
        <w:t xml:space="preserve"> UE is in IC, it may be configured with the common search space for the SIB1 but also for the other SIBs</w:t>
      </w:r>
      <w:r>
        <w:rPr>
          <w:rFonts w:eastAsia="SimSun"/>
        </w:rPr>
        <w:t xml:space="preserve"> and this means that the</w:t>
      </w:r>
      <w:r w:rsidRPr="00A47E2B">
        <w:rPr>
          <w:rFonts w:eastAsia="SimSun"/>
        </w:rPr>
        <w:t xml:space="preserve"> remote UE already has the capabilities to acquire the SI messages via Uu broadcast on its own </w:t>
      </w:r>
      <w:r w:rsidR="00256B39" w:rsidRPr="00A47E2B">
        <w:rPr>
          <w:rFonts w:eastAsia="SimSun"/>
        </w:rPr>
        <w:t>regardless of</w:t>
      </w:r>
      <w:r w:rsidRPr="00A47E2B">
        <w:rPr>
          <w:rFonts w:eastAsia="SimSun"/>
        </w:rPr>
        <w:t xml:space="preserve"> if there is a relay UE connected via PC5 or not</w:t>
      </w:r>
      <w:r>
        <w:rPr>
          <w:rFonts w:eastAsia="SimSun"/>
        </w:rPr>
        <w:t>.</w:t>
      </w:r>
      <w:bookmarkEnd w:id="19"/>
    </w:p>
    <w:p w14:paraId="1109F2FE" w14:textId="623B7BC3" w:rsidR="00BC29F9" w:rsidRDefault="004467A5" w:rsidP="00BC29F9">
      <w:pPr>
        <w:pStyle w:val="BodyText"/>
        <w:rPr>
          <w:rFonts w:eastAsia="SimSun"/>
        </w:rPr>
      </w:pPr>
      <w:r>
        <w:rPr>
          <w:rFonts w:eastAsia="SimSun"/>
        </w:rPr>
        <w:t>According to this, if is allowed that the remote UE in IC can acquire the SI messages only via the relay UE, this will bring nothing than</w:t>
      </w:r>
      <w:r w:rsidR="00BC29F9" w:rsidRPr="00BC29F9">
        <w:rPr>
          <w:rFonts w:eastAsia="SimSun"/>
        </w:rPr>
        <w:t xml:space="preserve"> </w:t>
      </w:r>
      <w:r>
        <w:rPr>
          <w:rFonts w:eastAsia="SimSun"/>
        </w:rPr>
        <w:t xml:space="preserve">additional </w:t>
      </w:r>
      <w:r w:rsidR="00BC29F9" w:rsidRPr="00BC29F9">
        <w:rPr>
          <w:rFonts w:eastAsia="SimSun"/>
        </w:rPr>
        <w:t xml:space="preserve">latency and </w:t>
      </w:r>
      <w:r>
        <w:rPr>
          <w:rFonts w:eastAsia="SimSun"/>
        </w:rPr>
        <w:t>signalling overhead (</w:t>
      </w:r>
      <w:r w:rsidR="00BC29F9" w:rsidRPr="00BC29F9">
        <w:rPr>
          <w:rFonts w:eastAsia="SimSun"/>
        </w:rPr>
        <w:t>complexity</w:t>
      </w:r>
      <w:r>
        <w:rPr>
          <w:rFonts w:eastAsia="SimSun"/>
        </w:rPr>
        <w:t>)</w:t>
      </w:r>
      <w:r w:rsidR="00BC29F9" w:rsidRPr="00BC29F9">
        <w:rPr>
          <w:rFonts w:eastAsia="SimSun"/>
        </w:rPr>
        <w:t>.</w:t>
      </w:r>
      <w:r>
        <w:rPr>
          <w:rFonts w:eastAsia="SimSun"/>
        </w:rPr>
        <w:t xml:space="preserve"> This is because the SIB needs still to be processed by the relay UE and then sent to the remote UE. </w:t>
      </w:r>
      <w:r w:rsidR="00256B39">
        <w:rPr>
          <w:rFonts w:eastAsia="SimSun"/>
        </w:rPr>
        <w:t>This is completely unnecessary since the remote UE that is IC can simply follow the already existing NR framework (i.e., the broadcast) for acquiring the necessary SI messages. Thus:</w:t>
      </w:r>
    </w:p>
    <w:p w14:paraId="1F07C414" w14:textId="624F088A" w:rsidR="00256B39" w:rsidRDefault="00256B39" w:rsidP="00256B39">
      <w:pPr>
        <w:pStyle w:val="Proposal"/>
        <w:rPr>
          <w:rFonts w:eastAsia="SimSun"/>
        </w:rPr>
      </w:pPr>
      <w:bookmarkStart w:id="20" w:name="_Toc71584096"/>
      <w:r>
        <w:rPr>
          <w:rFonts w:eastAsia="SimSun"/>
        </w:rPr>
        <w:t>A remote UE that is IC</w:t>
      </w:r>
      <w:r w:rsidR="000166E1">
        <w:rPr>
          <w:rFonts w:eastAsia="SimSun"/>
        </w:rPr>
        <w:t xml:space="preserve"> shall be allowed to acquire the necessary SI message via Uu broadcast, if capable to do so.</w:t>
      </w:r>
      <w:bookmarkEnd w:id="20"/>
    </w:p>
    <w:p w14:paraId="7D6DB594" w14:textId="60CC39C1" w:rsidR="00E078B0" w:rsidRDefault="009A1539" w:rsidP="00280D0F">
      <w:pPr>
        <w:pStyle w:val="Proposal"/>
        <w:rPr>
          <w:rFonts w:eastAsia="SimSun"/>
        </w:rPr>
      </w:pPr>
      <w:bookmarkStart w:id="21" w:name="_Toc71584097"/>
      <w:r>
        <w:rPr>
          <w:rFonts w:eastAsia="SimSun"/>
        </w:rPr>
        <w:t>Whether a remote UE that is IC acquires the SI messages via the relay UE or via the</w:t>
      </w:r>
      <w:r w:rsidR="00FC0065">
        <w:rPr>
          <w:rFonts w:eastAsia="SimSun"/>
        </w:rPr>
        <w:t xml:space="preserve"> Uu</w:t>
      </w:r>
      <w:r>
        <w:rPr>
          <w:rFonts w:eastAsia="SimSun"/>
        </w:rPr>
        <w:t xml:space="preserve"> broadcast</w:t>
      </w:r>
      <w:r w:rsidR="00A22042">
        <w:rPr>
          <w:rFonts w:eastAsia="SimSun"/>
        </w:rPr>
        <w:t xml:space="preserve"> shall be left to the remote UE implementation.</w:t>
      </w:r>
      <w:bookmarkEnd w:id="21"/>
    </w:p>
    <w:p w14:paraId="124B89D5" w14:textId="77777777" w:rsidR="00B465A5" w:rsidRPr="00B465A5" w:rsidRDefault="00B465A5" w:rsidP="00B465A5">
      <w:pPr>
        <w:pStyle w:val="BodyText"/>
        <w:rPr>
          <w:rFonts w:eastAsia="SimSun"/>
        </w:rPr>
      </w:pPr>
    </w:p>
    <w:p w14:paraId="2025F149" w14:textId="1B4C8300" w:rsidR="00595D1C" w:rsidRDefault="00595D1C" w:rsidP="00595D1C">
      <w:pPr>
        <w:pStyle w:val="Heading2"/>
      </w:pPr>
      <w:r>
        <w:t>2.</w:t>
      </w:r>
      <w:r w:rsidR="00E078B0">
        <w:t>4</w:t>
      </w:r>
      <w:r>
        <w:tab/>
        <w:t>RRC state</w:t>
      </w:r>
    </w:p>
    <w:p w14:paraId="745D8406" w14:textId="3B326C07" w:rsidR="00D6295C" w:rsidRPr="00530DBE" w:rsidRDefault="00B300FC" w:rsidP="00B465A5">
      <w:pPr>
        <w:pStyle w:val="BodyText"/>
      </w:pPr>
      <w:r>
        <w:t xml:space="preserve">During the </w:t>
      </w:r>
      <w:r w:rsidR="00B465A5">
        <w:t>study</w:t>
      </w:r>
      <w:r>
        <w:t xml:space="preserve"> phase,</w:t>
      </w:r>
      <w:r w:rsidR="00D6295C" w:rsidRPr="00530DBE">
        <w:t xml:space="preserve"> different RRC state combinations have been discussed. </w:t>
      </w:r>
      <w:r w:rsidR="00B465A5">
        <w:t>The outcome of such discussions was that a</w:t>
      </w:r>
      <w:r w:rsidR="00D6295C" w:rsidRPr="00530DBE">
        <w:t>ll RRC state combinations of remote UE and relay UE</w:t>
      </w:r>
      <w:r w:rsidR="00B465A5">
        <w:t xml:space="preserve"> are supported</w:t>
      </w:r>
      <w:r w:rsidR="00D6295C" w:rsidRPr="00530DBE">
        <w:t xml:space="preserve">, except </w:t>
      </w:r>
      <w:r w:rsidR="00B465A5">
        <w:t>when the</w:t>
      </w:r>
      <w:r w:rsidR="00D6295C" w:rsidRPr="00530DBE">
        <w:t xml:space="preserve"> remote UE in RRC</w:t>
      </w:r>
      <w:r w:rsidR="00B465A5">
        <w:t>_</w:t>
      </w:r>
      <w:r w:rsidR="00D6295C" w:rsidRPr="00530DBE">
        <w:t>INACTIVE and relay UE in RRC</w:t>
      </w:r>
      <w:r w:rsidR="00B465A5">
        <w:t>_</w:t>
      </w:r>
      <w:r w:rsidR="00D6295C" w:rsidRPr="00530DBE">
        <w:t xml:space="preserve">IDLE. </w:t>
      </w:r>
    </w:p>
    <w:p w14:paraId="6243D27A" w14:textId="77777777" w:rsidR="00CC0A94" w:rsidRDefault="00B465A5" w:rsidP="00B465A5">
      <w:pPr>
        <w:pStyle w:val="BodyText"/>
      </w:pPr>
      <w:r>
        <w:lastRenderedPageBreak/>
        <w:t>The</w:t>
      </w:r>
      <w:r w:rsidR="00D6295C" w:rsidRPr="00530DBE">
        <w:t xml:space="preserve"> main reasons why some companies didn’t agree on this state combination </w:t>
      </w:r>
      <w:r>
        <w:t xml:space="preserve">have been that </w:t>
      </w:r>
      <w:r w:rsidR="00D6295C" w:rsidRPr="00D6295C">
        <w:t xml:space="preserve">if </w:t>
      </w:r>
      <w:r>
        <w:t>the r</w:t>
      </w:r>
      <w:r w:rsidR="00D6295C" w:rsidRPr="00D6295C">
        <w:t>emote UE stays at RRC</w:t>
      </w:r>
      <w:r>
        <w:t xml:space="preserve">_INACTIVE </w:t>
      </w:r>
      <w:r w:rsidR="00D6295C" w:rsidRPr="00D6295C">
        <w:t xml:space="preserve">the relay UE should not go to RRC Idle. </w:t>
      </w:r>
      <w:r>
        <w:t>This is because</w:t>
      </w:r>
      <w:r w:rsidR="00D6295C" w:rsidRPr="00D6295C">
        <w:t xml:space="preserve"> waking up </w:t>
      </w:r>
      <w:r>
        <w:t xml:space="preserve">the </w:t>
      </w:r>
      <w:r w:rsidR="00D6295C" w:rsidRPr="00D6295C">
        <w:t xml:space="preserve">relay UE from </w:t>
      </w:r>
      <w:r>
        <w:t>RRC_IDLE</w:t>
      </w:r>
      <w:r w:rsidR="00D6295C" w:rsidRPr="00D851DC">
        <w:t xml:space="preserve"> will cause unnecessary delay when </w:t>
      </w:r>
      <w:r>
        <w:t>the r</w:t>
      </w:r>
      <w:r w:rsidR="00D6295C" w:rsidRPr="00D851DC">
        <w:t xml:space="preserve">emote UE </w:t>
      </w:r>
      <w:r>
        <w:t xml:space="preserve">wants to recover the relay </w:t>
      </w:r>
      <w:r w:rsidR="00D6295C" w:rsidRPr="00D851DC">
        <w:t>data connection</w:t>
      </w:r>
      <w:r w:rsidR="00CC0A94">
        <w:t xml:space="preserve"> (because the relay UE will eventually need to perform RACH)</w:t>
      </w:r>
      <w:r>
        <w:t>.</w:t>
      </w:r>
      <w:r w:rsidR="00D6295C" w:rsidRPr="00D851DC">
        <w:t xml:space="preserve"> </w:t>
      </w:r>
    </w:p>
    <w:p w14:paraId="6465FD2C" w14:textId="386F1C24" w:rsidR="00D6295C" w:rsidRPr="00530DBE" w:rsidRDefault="00CC0A94" w:rsidP="00B465A5">
      <w:pPr>
        <w:pStyle w:val="BodyText"/>
      </w:pPr>
      <w:r>
        <w:t xml:space="preserve">However, </w:t>
      </w:r>
      <w:r w:rsidR="00D6295C" w:rsidRPr="00530DBE">
        <w:t>allowing the relay UE to be in RRC</w:t>
      </w:r>
      <w:r>
        <w:t>_</w:t>
      </w:r>
      <w:r w:rsidR="00D6295C" w:rsidRPr="00530DBE">
        <w:t>IDLE</w:t>
      </w:r>
      <w:r>
        <w:t xml:space="preserve"> while the remote UE is in RRC_INACTIVE has also some relevant benefits. In particular, the </w:t>
      </w:r>
      <w:r w:rsidR="00D6295C" w:rsidRPr="00530DBE">
        <w:t xml:space="preserve">relay UE </w:t>
      </w:r>
      <w:r>
        <w:t xml:space="preserve">in RRC_IDLE </w:t>
      </w:r>
      <w:r w:rsidR="00D6295C" w:rsidRPr="00530DBE">
        <w:t>can achieve best power saving</w:t>
      </w:r>
      <w:r>
        <w:t xml:space="preserve"> performance</w:t>
      </w:r>
      <w:r w:rsidR="00D6295C" w:rsidRPr="00530DBE">
        <w:t xml:space="preserve"> in case there is no </w:t>
      </w:r>
      <w:r w:rsidR="007E3B42">
        <w:t xml:space="preserve">active </w:t>
      </w:r>
      <w:r w:rsidR="00D6295C" w:rsidRPr="00530DBE">
        <w:t xml:space="preserve">data transfer. </w:t>
      </w:r>
      <w:r w:rsidR="00EA453F">
        <w:t>Further, t</w:t>
      </w:r>
      <w:r w:rsidR="00D6295C" w:rsidRPr="00530DBE">
        <w:t xml:space="preserve">he delay caused by </w:t>
      </w:r>
      <w:r w:rsidR="006B4F64">
        <w:t xml:space="preserve">switching of the relay UE from RRC_IDLE to RRC_CONNECTED should also </w:t>
      </w:r>
      <w:r w:rsidR="00D6295C" w:rsidRPr="00530DBE">
        <w:t xml:space="preserve">be acceptable in case the service which has triggered the remote UE to resume is not associated with delay critical requirements. </w:t>
      </w:r>
      <w:r w:rsidR="007E3B42">
        <w:t>In fact, if there is</w:t>
      </w:r>
      <w:r w:rsidR="00D6295C" w:rsidRPr="00530DBE">
        <w:t xml:space="preserve"> at least one remote UE </w:t>
      </w:r>
      <w:r w:rsidR="007E3B42">
        <w:t>with a traffic</w:t>
      </w:r>
      <w:r w:rsidR="00D6295C" w:rsidRPr="00530DBE">
        <w:t xml:space="preserve"> associated with delay critical services, </w:t>
      </w:r>
      <w:r w:rsidR="007E3B42">
        <w:t xml:space="preserve">a straightforward solution would be to keep </w:t>
      </w:r>
      <w:r w:rsidR="00D6295C" w:rsidRPr="00530DBE">
        <w:t>the relay UE in RRC</w:t>
      </w:r>
      <w:r w:rsidR="007E3B42">
        <w:t>_</w:t>
      </w:r>
      <w:r w:rsidR="00D6295C" w:rsidRPr="00530DBE">
        <w:t xml:space="preserve">CONNECTED. </w:t>
      </w:r>
      <w:r w:rsidR="007E3B42">
        <w:t xml:space="preserve">Therefore, </w:t>
      </w:r>
      <w:r w:rsidR="00D6295C" w:rsidRPr="00530DBE">
        <w:t xml:space="preserve">there </w:t>
      </w:r>
      <w:r w:rsidR="007E3B42">
        <w:t>are</w:t>
      </w:r>
      <w:r w:rsidR="00D6295C" w:rsidRPr="00530DBE">
        <w:t xml:space="preserve"> no </w:t>
      </w:r>
      <w:proofErr w:type="gramStart"/>
      <w:r w:rsidR="007E3B42">
        <w:t xml:space="preserve">particular </w:t>
      </w:r>
      <w:r w:rsidR="00D6295C" w:rsidRPr="00530DBE">
        <w:t>reason</w:t>
      </w:r>
      <w:proofErr w:type="gramEnd"/>
      <w:r w:rsidR="00D6295C" w:rsidRPr="00530DBE">
        <w:t xml:space="preserve"> to restrict relay UE to not</w:t>
      </w:r>
      <w:r w:rsidR="007E3B42">
        <w:t xml:space="preserve"> be</w:t>
      </w:r>
      <w:r w:rsidR="00D6295C" w:rsidRPr="00530DBE">
        <w:t xml:space="preserve"> in RRC</w:t>
      </w:r>
      <w:r w:rsidR="007E3B42">
        <w:t>_</w:t>
      </w:r>
      <w:r w:rsidR="00D6295C" w:rsidRPr="00530DBE">
        <w:t xml:space="preserve">IDLE </w:t>
      </w:r>
      <w:r w:rsidR="007E3B42">
        <w:t>while the remote UE is in RRC_INACTIVE</w:t>
      </w:r>
      <w:r w:rsidR="00D6295C" w:rsidRPr="00530DBE">
        <w:t>.</w:t>
      </w:r>
      <w:r w:rsidR="007E3B42">
        <w:t xml:space="preserve"> At the end, the RRC state of the UEs are a decision of the network and there is no point to have a network restriction on this.</w:t>
      </w:r>
      <w:r w:rsidR="00D6295C" w:rsidRPr="00530DBE">
        <w:t xml:space="preserve"> </w:t>
      </w:r>
    </w:p>
    <w:p w14:paraId="15DCFF79" w14:textId="77777777" w:rsidR="00592E4A" w:rsidRDefault="007E3B42" w:rsidP="00D6295C">
      <w:pPr>
        <w:pStyle w:val="Observation"/>
        <w:spacing w:line="256" w:lineRule="auto"/>
      </w:pPr>
      <w:bookmarkStart w:id="22" w:name="_Toc61535976"/>
      <w:bookmarkStart w:id="23" w:name="_Toc71584100"/>
      <w:r>
        <w:t>T</w:t>
      </w:r>
      <w:r w:rsidRPr="007E3B42">
        <w:t xml:space="preserve">he relay UE in RRC_IDLE can achieve best power saving performance in case there is no </w:t>
      </w:r>
      <w:r>
        <w:t xml:space="preserve">active </w:t>
      </w:r>
      <w:r w:rsidRPr="007E3B42">
        <w:t>data transfer.</w:t>
      </w:r>
      <w:bookmarkEnd w:id="22"/>
      <w:bookmarkEnd w:id="23"/>
    </w:p>
    <w:p w14:paraId="4221465E" w14:textId="0927CD61" w:rsidR="00D6295C" w:rsidRPr="00845685" w:rsidRDefault="00592E4A" w:rsidP="00D6295C">
      <w:pPr>
        <w:pStyle w:val="Observation"/>
        <w:spacing w:line="256" w:lineRule="auto"/>
      </w:pPr>
      <w:bookmarkStart w:id="24" w:name="_Toc71584101"/>
      <w:r>
        <w:rPr>
          <w:rFonts w:cs="Arial"/>
        </w:rPr>
        <w:t>T</w:t>
      </w:r>
      <w:r w:rsidRPr="00592E4A">
        <w:rPr>
          <w:rFonts w:cs="Arial"/>
        </w:rPr>
        <w:t xml:space="preserve">here are no </w:t>
      </w:r>
      <w:proofErr w:type="gramStart"/>
      <w:r w:rsidRPr="00592E4A">
        <w:rPr>
          <w:rFonts w:cs="Arial"/>
        </w:rPr>
        <w:t>particular reason</w:t>
      </w:r>
      <w:r w:rsidR="00845685">
        <w:rPr>
          <w:rFonts w:cs="Arial"/>
        </w:rPr>
        <w:t>s</w:t>
      </w:r>
      <w:proofErr w:type="gramEnd"/>
      <w:r w:rsidRPr="00592E4A">
        <w:rPr>
          <w:rFonts w:cs="Arial"/>
        </w:rPr>
        <w:t xml:space="preserve"> to restrict relay UE to not be in RRC_IDLE while the remote UE is in RRC_INACTIVE. </w:t>
      </w:r>
      <w:r>
        <w:rPr>
          <w:rFonts w:cs="Arial"/>
        </w:rPr>
        <w:t>The</w:t>
      </w:r>
      <w:r w:rsidRPr="00592E4A">
        <w:rPr>
          <w:rFonts w:cs="Arial"/>
        </w:rPr>
        <w:t xml:space="preserve"> RRC state of the UEs are a decision of the network and there is no point to have a network restriction</w:t>
      </w:r>
      <w:r>
        <w:rPr>
          <w:rFonts w:cs="Arial"/>
        </w:rPr>
        <w:t>.</w:t>
      </w:r>
      <w:bookmarkEnd w:id="24"/>
    </w:p>
    <w:p w14:paraId="06A62A49" w14:textId="1392D303" w:rsidR="00845685" w:rsidRDefault="00845685" w:rsidP="00845685">
      <w:pPr>
        <w:pStyle w:val="BodyText"/>
      </w:pPr>
      <w:r>
        <w:t>Therefore, the RRC state combination of the relay UE in RRC_IDLE while the remote UE is in RRC_INACTIVE shall be allowed. Therefore, we propose:</w:t>
      </w:r>
    </w:p>
    <w:p w14:paraId="02B5D463" w14:textId="5EAFF9EF" w:rsidR="00845685" w:rsidRPr="00845685" w:rsidRDefault="00845685" w:rsidP="00845685">
      <w:pPr>
        <w:pStyle w:val="Proposal"/>
      </w:pPr>
      <w:bookmarkStart w:id="25" w:name="_Toc71584098"/>
      <w:r>
        <w:t xml:space="preserve">The RRC </w:t>
      </w:r>
      <w:r w:rsidRPr="00845685">
        <w:t>state combination of the relay UE in RRC_IDLE while the remote UE is in RRC_INACTIVE</w:t>
      </w:r>
      <w:r>
        <w:t xml:space="preserve"> is supported</w:t>
      </w:r>
      <w:r w:rsidR="00C15E54">
        <w:t>, but RAN2 will not do any specific enhancement for supporting this scenario</w:t>
      </w:r>
      <w:r>
        <w:t>.</w:t>
      </w:r>
      <w:bookmarkEnd w:id="25"/>
    </w:p>
    <w:p w14:paraId="37BE0D11" w14:textId="0584FC62" w:rsidR="00102A93" w:rsidRPr="00376769" w:rsidRDefault="00102A93" w:rsidP="00B112A9">
      <w:pPr>
        <w:pStyle w:val="Proposal"/>
        <w:numPr>
          <w:ilvl w:val="0"/>
          <w:numId w:val="0"/>
        </w:numPr>
      </w:pPr>
    </w:p>
    <w:p w14:paraId="0CF6040A" w14:textId="04F54237" w:rsidR="00064E39" w:rsidRPr="00CE0424" w:rsidRDefault="00E97523" w:rsidP="00064E39">
      <w:pPr>
        <w:pStyle w:val="Heading1"/>
      </w:pPr>
      <w:bookmarkStart w:id="26" w:name="_Ref189046994"/>
      <w:r>
        <w:t xml:space="preserve">3 </w:t>
      </w:r>
      <w:r w:rsidR="00064E39" w:rsidRPr="00CE0424">
        <w:t>Conclusion</w:t>
      </w:r>
    </w:p>
    <w:p w14:paraId="5505AD1A" w14:textId="77777777" w:rsidR="00064E39" w:rsidRDefault="00064E39" w:rsidP="00064E39">
      <w:pPr>
        <w:pStyle w:val="BodyText"/>
        <w:rPr>
          <w:b/>
          <w:bCs/>
        </w:rPr>
      </w:pPr>
      <w:r>
        <w:t>In the previous sections</w:t>
      </w:r>
      <w:r w:rsidRPr="00CE0424">
        <w:t xml:space="preserve"> we </w:t>
      </w:r>
      <w:r>
        <w:t>made the following observations</w:t>
      </w:r>
      <w:r w:rsidRPr="00CE0424">
        <w:t>:</w:t>
      </w:r>
      <w:r>
        <w:rPr>
          <w:b/>
          <w:bCs/>
        </w:rPr>
        <w:t xml:space="preserve"> </w:t>
      </w:r>
    </w:p>
    <w:p w14:paraId="6123F113" w14:textId="6187B263" w:rsidR="008C6739" w:rsidRDefault="00064E39">
      <w:pPr>
        <w:pStyle w:val="TableofFigures"/>
        <w:tabs>
          <w:tab w:val="right" w:leader="dot" w:pos="9629"/>
        </w:tabs>
        <w:rPr>
          <w:rFonts w:asciiTheme="minorHAnsi" w:eastAsiaTheme="minorEastAsia" w:hAnsiTheme="minorHAnsi" w:cstheme="minorBidi"/>
          <w:b w:val="0"/>
          <w:noProof/>
          <w:sz w:val="24"/>
          <w:szCs w:val="24"/>
          <w:lang w:val="en-FI" w:eastAsia="en-GB"/>
        </w:rPr>
      </w:pPr>
      <w:r>
        <w:rPr>
          <w:b w:val="0"/>
          <w:bCs/>
        </w:rPr>
        <w:fldChar w:fldCharType="begin"/>
      </w:r>
      <w:r>
        <w:rPr>
          <w:b w:val="0"/>
          <w:bCs/>
        </w:rPr>
        <w:instrText xml:space="preserve"> TOC \f O \n \h \z \t "Observation" \c </w:instrText>
      </w:r>
      <w:r>
        <w:rPr>
          <w:b w:val="0"/>
          <w:bCs/>
        </w:rPr>
        <w:fldChar w:fldCharType="separate"/>
      </w:r>
      <w:hyperlink w:anchor="_Toc71584099" w:history="1">
        <w:r w:rsidR="008C6739" w:rsidRPr="003560B2">
          <w:rPr>
            <w:rStyle w:val="Hyperlink"/>
            <w:rFonts w:eastAsia="SimSun"/>
            <w:noProof/>
          </w:rPr>
          <w:t>Observation 1</w:t>
        </w:r>
        <w:r w:rsidR="008C6739">
          <w:rPr>
            <w:rFonts w:asciiTheme="minorHAnsi" w:eastAsiaTheme="minorEastAsia" w:hAnsiTheme="minorHAnsi" w:cstheme="minorBidi"/>
            <w:b w:val="0"/>
            <w:noProof/>
            <w:sz w:val="24"/>
            <w:szCs w:val="24"/>
            <w:lang w:val="en-FI" w:eastAsia="en-GB"/>
          </w:rPr>
          <w:tab/>
        </w:r>
        <w:r w:rsidR="008C6739" w:rsidRPr="003560B2">
          <w:rPr>
            <w:rStyle w:val="Hyperlink"/>
            <w:rFonts w:eastAsia="SimSun"/>
            <w:noProof/>
          </w:rPr>
          <w:t>If the remote UE is in IC, it may be configured with the common search space for the SIB1 but also for the other SIBs and this means that the remote UE already has the capabilities to acquire the SI messages via Uu broadcast on its own regardless of if there is a relay UE connected via PC5 or not.</w:t>
        </w:r>
      </w:hyperlink>
    </w:p>
    <w:p w14:paraId="3AE43ED8" w14:textId="20A49FF3" w:rsidR="008C6739" w:rsidRDefault="008C6739">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71584100" w:history="1">
        <w:r w:rsidRPr="003560B2">
          <w:rPr>
            <w:rStyle w:val="Hyperlink"/>
            <w:noProof/>
          </w:rPr>
          <w:t>Observation 2</w:t>
        </w:r>
        <w:r>
          <w:rPr>
            <w:rFonts w:asciiTheme="minorHAnsi" w:eastAsiaTheme="minorEastAsia" w:hAnsiTheme="minorHAnsi" w:cstheme="minorBidi"/>
            <w:b w:val="0"/>
            <w:noProof/>
            <w:sz w:val="24"/>
            <w:szCs w:val="24"/>
            <w:lang w:val="en-FI" w:eastAsia="en-GB"/>
          </w:rPr>
          <w:tab/>
        </w:r>
        <w:r w:rsidRPr="003560B2">
          <w:rPr>
            <w:rStyle w:val="Hyperlink"/>
            <w:noProof/>
          </w:rPr>
          <w:t>The relay UE in RRC_IDLE can achieve best power saving performance in case there is no active data transfer.</w:t>
        </w:r>
      </w:hyperlink>
    </w:p>
    <w:p w14:paraId="614BAF3F" w14:textId="14126558" w:rsidR="008C6739" w:rsidRDefault="008C6739">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71584101" w:history="1">
        <w:r w:rsidRPr="003560B2">
          <w:rPr>
            <w:rStyle w:val="Hyperlink"/>
            <w:noProof/>
          </w:rPr>
          <w:t>Observation 3</w:t>
        </w:r>
        <w:r>
          <w:rPr>
            <w:rFonts w:asciiTheme="minorHAnsi" w:eastAsiaTheme="minorEastAsia" w:hAnsiTheme="minorHAnsi" w:cstheme="minorBidi"/>
            <w:b w:val="0"/>
            <w:noProof/>
            <w:sz w:val="24"/>
            <w:szCs w:val="24"/>
            <w:lang w:val="en-FI" w:eastAsia="en-GB"/>
          </w:rPr>
          <w:tab/>
        </w:r>
        <w:r w:rsidRPr="003560B2">
          <w:rPr>
            <w:rStyle w:val="Hyperlink"/>
            <w:rFonts w:cs="Arial"/>
            <w:noProof/>
          </w:rPr>
          <w:t>There are no particular reasons to restrict relay UE to not be in RRC_IDLE while the remote UE is in RRC_INACTIVE. The RRC state of the UEs are a decision of the network and there is no point to have a network restriction.</w:t>
        </w:r>
      </w:hyperlink>
    </w:p>
    <w:p w14:paraId="7DC46F5D" w14:textId="2F8EE85E" w:rsidR="00064E39" w:rsidRDefault="00064E39" w:rsidP="00064E39">
      <w:pPr>
        <w:pStyle w:val="BodyText"/>
        <w:rPr>
          <w:b/>
          <w:bCs/>
        </w:rPr>
      </w:pPr>
      <w:r>
        <w:rPr>
          <w:b/>
          <w:bCs/>
        </w:rPr>
        <w:fldChar w:fldCharType="end"/>
      </w:r>
    </w:p>
    <w:p w14:paraId="73F14E13" w14:textId="77777777" w:rsidR="00064E39" w:rsidRDefault="00064E39" w:rsidP="00064E39">
      <w:pPr>
        <w:pStyle w:val="BodyText"/>
      </w:pPr>
      <w:r w:rsidRPr="00CE0424">
        <w:t xml:space="preserve">Based on the discussion in </w:t>
      </w:r>
      <w:r>
        <w:t xml:space="preserve">the previous </w:t>
      </w:r>
      <w:r w:rsidRPr="00CE0424">
        <w:t>section</w:t>
      </w:r>
      <w:r>
        <w:t>s</w:t>
      </w:r>
      <w:r w:rsidRPr="00CE0424">
        <w:t xml:space="preserve"> we propose the following:</w:t>
      </w:r>
    </w:p>
    <w:p w14:paraId="4D4BDAD6" w14:textId="7C29283F" w:rsidR="008C6739" w:rsidRDefault="00064E39">
      <w:pPr>
        <w:pStyle w:val="TableofFigures"/>
        <w:tabs>
          <w:tab w:val="right" w:leader="dot" w:pos="9629"/>
        </w:tabs>
        <w:rPr>
          <w:rFonts w:asciiTheme="minorHAnsi" w:eastAsiaTheme="minorEastAsia" w:hAnsiTheme="minorHAnsi" w:cstheme="minorBidi"/>
          <w:b w:val="0"/>
          <w:noProof/>
          <w:sz w:val="24"/>
          <w:szCs w:val="24"/>
          <w:lang w:val="en-FI"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71584078" w:history="1">
        <w:r w:rsidR="008C6739" w:rsidRPr="0019495B">
          <w:rPr>
            <w:rStyle w:val="Hyperlink"/>
            <w:noProof/>
          </w:rPr>
          <w:t>Proposal 1</w:t>
        </w:r>
        <w:r w:rsidR="008C6739">
          <w:rPr>
            <w:rFonts w:asciiTheme="minorHAnsi" w:eastAsiaTheme="minorEastAsia" w:hAnsiTheme="minorHAnsi" w:cstheme="minorBidi"/>
            <w:b w:val="0"/>
            <w:noProof/>
            <w:sz w:val="24"/>
            <w:szCs w:val="24"/>
            <w:lang w:val="en-FI" w:eastAsia="en-GB"/>
          </w:rPr>
          <w:tab/>
        </w:r>
        <w:r w:rsidR="008C6739" w:rsidRPr="0019495B">
          <w:rPr>
            <w:rStyle w:val="Hyperlink"/>
            <w:noProof/>
          </w:rPr>
          <w:t>In case of RRC resume, when the Retrieve UE Context procedure is performed, the new gNB should retrieve both the remote and relay UE context.</w:t>
        </w:r>
      </w:hyperlink>
    </w:p>
    <w:p w14:paraId="721728F8" w14:textId="7B37F74F" w:rsidR="008C6739" w:rsidRDefault="008C6739">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71584079" w:history="1">
        <w:r w:rsidRPr="0019495B">
          <w:rPr>
            <w:rStyle w:val="Hyperlink"/>
            <w:noProof/>
          </w:rPr>
          <w:t>Proposal 2</w:t>
        </w:r>
        <w:r>
          <w:rPr>
            <w:rFonts w:asciiTheme="minorHAnsi" w:eastAsiaTheme="minorEastAsia" w:hAnsiTheme="minorHAnsi" w:cstheme="minorBidi"/>
            <w:b w:val="0"/>
            <w:noProof/>
            <w:sz w:val="24"/>
            <w:szCs w:val="24"/>
            <w:lang w:val="en-FI" w:eastAsia="en-GB"/>
          </w:rPr>
          <w:tab/>
        </w:r>
        <w:r w:rsidRPr="0019495B">
          <w:rPr>
            <w:rStyle w:val="Hyperlink"/>
            <w:noProof/>
          </w:rPr>
          <w:t>RAN2 to send an LS to RAN3 in order to address the case that when the Retrieve UE Context procedure is performed, the new gNB should retrieve both the remote and relay UE context.</w:t>
        </w:r>
      </w:hyperlink>
    </w:p>
    <w:p w14:paraId="7D8B9B24" w14:textId="78B5E5BC" w:rsidR="008C6739" w:rsidRDefault="008C6739">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71584080" w:history="1">
        <w:r w:rsidRPr="0019495B">
          <w:rPr>
            <w:rStyle w:val="Hyperlink"/>
            <w:noProof/>
          </w:rPr>
          <w:t>Proposal 3</w:t>
        </w:r>
        <w:r>
          <w:rPr>
            <w:rFonts w:asciiTheme="minorHAnsi" w:eastAsiaTheme="minorEastAsia" w:hAnsiTheme="minorHAnsi" w:cstheme="minorBidi"/>
            <w:b w:val="0"/>
            <w:noProof/>
            <w:sz w:val="24"/>
            <w:szCs w:val="24"/>
            <w:lang w:val="en-FI" w:eastAsia="en-GB"/>
          </w:rPr>
          <w:tab/>
        </w:r>
        <w:r w:rsidRPr="0019495B">
          <w:rPr>
            <w:rStyle w:val="Hyperlink"/>
            <w:noProof/>
          </w:rPr>
          <w:t>RAN2 to include in the LS the following solutions and let RAN3 to decide which solution to adopt.</w:t>
        </w:r>
      </w:hyperlink>
    </w:p>
    <w:p w14:paraId="6FCBA764" w14:textId="7E1210C3" w:rsidR="008C6739" w:rsidRDefault="008C6739" w:rsidP="008C6739">
      <w:pPr>
        <w:pStyle w:val="TableofFigures"/>
        <w:tabs>
          <w:tab w:val="right" w:leader="dot" w:pos="9629"/>
        </w:tabs>
        <w:ind w:left="1985" w:hanging="284"/>
        <w:rPr>
          <w:rFonts w:asciiTheme="minorHAnsi" w:eastAsiaTheme="minorEastAsia" w:hAnsiTheme="minorHAnsi" w:cstheme="minorBidi"/>
          <w:b w:val="0"/>
          <w:noProof/>
          <w:sz w:val="24"/>
          <w:szCs w:val="24"/>
          <w:lang w:val="en-FI" w:eastAsia="en-GB"/>
        </w:rPr>
      </w:pPr>
      <w:hyperlink w:anchor="_Toc71584081" w:history="1">
        <w:r w:rsidRPr="0019495B">
          <w:rPr>
            <w:rStyle w:val="Hyperlink"/>
            <w:noProof/>
          </w:rPr>
          <w:t>a.</w:t>
        </w:r>
        <w:r>
          <w:rPr>
            <w:rFonts w:asciiTheme="minorHAnsi" w:eastAsiaTheme="minorEastAsia" w:hAnsiTheme="minorHAnsi" w:cstheme="minorBidi"/>
            <w:b w:val="0"/>
            <w:noProof/>
            <w:sz w:val="24"/>
            <w:szCs w:val="24"/>
            <w:lang w:val="en-FI" w:eastAsia="en-GB"/>
          </w:rPr>
          <w:tab/>
        </w:r>
        <w:r w:rsidRPr="0019495B">
          <w:rPr>
            <w:rStyle w:val="Hyperlink"/>
            <w:i/>
            <w:iCs/>
            <w:noProof/>
          </w:rPr>
          <w:t>Solution 1</w:t>
        </w:r>
        <w:r w:rsidRPr="0019495B">
          <w:rPr>
            <w:rStyle w:val="Hyperlink"/>
            <w:noProof/>
          </w:rPr>
          <w:t>: The UE that trigger the procedure (either the remote or relay UE) it indicates to the new gNB that the UE context of both the remote UE and relay UE should be retrieved.</w:t>
        </w:r>
      </w:hyperlink>
    </w:p>
    <w:p w14:paraId="72E19625" w14:textId="008634FD" w:rsidR="008C6739" w:rsidRDefault="008C6739" w:rsidP="008C6739">
      <w:pPr>
        <w:pStyle w:val="TableofFigures"/>
        <w:tabs>
          <w:tab w:val="right" w:leader="dot" w:pos="9629"/>
        </w:tabs>
        <w:ind w:left="1985" w:hanging="284"/>
        <w:rPr>
          <w:rFonts w:asciiTheme="minorHAnsi" w:eastAsiaTheme="minorEastAsia" w:hAnsiTheme="minorHAnsi" w:cstheme="minorBidi"/>
          <w:b w:val="0"/>
          <w:noProof/>
          <w:sz w:val="24"/>
          <w:szCs w:val="24"/>
          <w:lang w:val="en-FI" w:eastAsia="en-GB"/>
        </w:rPr>
      </w:pPr>
      <w:hyperlink w:anchor="_Toc71584082" w:history="1">
        <w:r w:rsidRPr="0019495B">
          <w:rPr>
            <w:rStyle w:val="Hyperlink"/>
            <w:noProof/>
          </w:rPr>
          <w:t>b.</w:t>
        </w:r>
        <w:r>
          <w:rPr>
            <w:rFonts w:asciiTheme="minorHAnsi" w:eastAsiaTheme="minorEastAsia" w:hAnsiTheme="minorHAnsi" w:cstheme="minorBidi"/>
            <w:b w:val="0"/>
            <w:noProof/>
            <w:sz w:val="24"/>
            <w:szCs w:val="24"/>
            <w:lang w:val="en-FI" w:eastAsia="en-GB"/>
          </w:rPr>
          <w:tab/>
        </w:r>
        <w:r w:rsidRPr="0019495B">
          <w:rPr>
            <w:rStyle w:val="Hyperlink"/>
            <w:i/>
            <w:iCs/>
            <w:noProof/>
          </w:rPr>
          <w:t>Solution 2</w:t>
        </w:r>
        <w:r w:rsidRPr="0019495B">
          <w:rPr>
            <w:rStyle w:val="Hyperlink"/>
            <w:noProof/>
          </w:rPr>
          <w:t>: When getting the Retrieve UE Context Request, the old gNB sends to the new gNB both the remote and relay UE context.</w:t>
        </w:r>
      </w:hyperlink>
    </w:p>
    <w:p w14:paraId="5349FC28" w14:textId="47FA36DF" w:rsidR="008C6739" w:rsidRDefault="008C6739">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71584083" w:history="1">
        <w:r w:rsidRPr="0019495B">
          <w:rPr>
            <w:rStyle w:val="Hyperlink"/>
            <w:noProof/>
          </w:rPr>
          <w:t>Proposal 4</w:t>
        </w:r>
        <w:r>
          <w:rPr>
            <w:rFonts w:asciiTheme="minorHAnsi" w:eastAsiaTheme="minorEastAsia" w:hAnsiTheme="minorHAnsi" w:cstheme="minorBidi"/>
            <w:b w:val="0"/>
            <w:noProof/>
            <w:sz w:val="24"/>
            <w:szCs w:val="24"/>
            <w:lang w:val="en-FI" w:eastAsia="en-GB"/>
          </w:rPr>
          <w:tab/>
        </w:r>
        <w:r w:rsidRPr="0019495B">
          <w:rPr>
            <w:rStyle w:val="Hyperlink"/>
            <w:noProof/>
          </w:rPr>
          <w:t>The POs of the remote and relay UE are configured via system information (SIB).</w:t>
        </w:r>
      </w:hyperlink>
    </w:p>
    <w:p w14:paraId="585B67F7" w14:textId="62E4BA28" w:rsidR="008C6739" w:rsidRDefault="008C6739">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71584084" w:history="1">
        <w:r w:rsidRPr="0019495B">
          <w:rPr>
            <w:rStyle w:val="Hyperlink"/>
            <w:noProof/>
          </w:rPr>
          <w:t>Proposal 5</w:t>
        </w:r>
        <w:r>
          <w:rPr>
            <w:rFonts w:asciiTheme="minorHAnsi" w:eastAsiaTheme="minorEastAsia" w:hAnsiTheme="minorHAnsi" w:cstheme="minorBidi"/>
            <w:b w:val="0"/>
            <w:noProof/>
            <w:sz w:val="24"/>
            <w:szCs w:val="24"/>
            <w:lang w:val="en-FI" w:eastAsia="en-GB"/>
          </w:rPr>
          <w:tab/>
        </w:r>
        <w:r w:rsidRPr="0019495B">
          <w:rPr>
            <w:rStyle w:val="Hyperlink"/>
            <w:noProof/>
          </w:rPr>
          <w:t>When both the remote UE and relay UE are in RRC_CONNECTED, the relay UE shall monitor, in its own and remote UE POs, only the SI change indication and/or the indication about PWS notification in short messages (no monitor for reception of the Paging message).</w:t>
        </w:r>
      </w:hyperlink>
    </w:p>
    <w:p w14:paraId="45B05BFA" w14:textId="06BA86E0" w:rsidR="008C6739" w:rsidRDefault="008C6739">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71584085" w:history="1">
        <w:r w:rsidRPr="0019495B">
          <w:rPr>
            <w:rStyle w:val="Hyperlink"/>
            <w:noProof/>
          </w:rPr>
          <w:t>Proposal 6</w:t>
        </w:r>
        <w:r>
          <w:rPr>
            <w:rFonts w:asciiTheme="minorHAnsi" w:eastAsiaTheme="minorEastAsia" w:hAnsiTheme="minorHAnsi" w:cstheme="minorBidi"/>
            <w:b w:val="0"/>
            <w:noProof/>
            <w:sz w:val="24"/>
            <w:szCs w:val="24"/>
            <w:lang w:val="en-FI" w:eastAsia="en-GB"/>
          </w:rPr>
          <w:tab/>
        </w:r>
        <w:r w:rsidRPr="0019495B">
          <w:rPr>
            <w:rStyle w:val="Hyperlink"/>
            <w:noProof/>
          </w:rPr>
          <w:t>For RRC_IDLE or RRC_INACTIVE, if the POs of the remote and relay UE are not overlapping, the network sends separate paging messages for both the relay UE and remote UE.</w:t>
        </w:r>
      </w:hyperlink>
    </w:p>
    <w:p w14:paraId="19C55938" w14:textId="51F0D5CC" w:rsidR="008C6739" w:rsidRDefault="008C6739">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71584086" w:history="1">
        <w:r w:rsidRPr="0019495B">
          <w:rPr>
            <w:rStyle w:val="Hyperlink"/>
            <w:noProof/>
          </w:rPr>
          <w:t>Proposal 7</w:t>
        </w:r>
        <w:r>
          <w:rPr>
            <w:rFonts w:asciiTheme="minorHAnsi" w:eastAsiaTheme="minorEastAsia" w:hAnsiTheme="minorHAnsi" w:cstheme="minorBidi"/>
            <w:b w:val="0"/>
            <w:noProof/>
            <w:sz w:val="24"/>
            <w:szCs w:val="24"/>
            <w:lang w:val="en-FI" w:eastAsia="en-GB"/>
          </w:rPr>
          <w:tab/>
        </w:r>
        <w:r w:rsidRPr="0019495B">
          <w:rPr>
            <w:rStyle w:val="Hyperlink"/>
            <w:noProof/>
          </w:rPr>
          <w:t>For RRC_IDLE or RRC_INACTIVE, if the POs of the remote UE and relay UE are overlapping, the network sends the paging message for the remote UE embedded (in an OCTET STRING) within the paging message of the relay UE.</w:t>
        </w:r>
      </w:hyperlink>
    </w:p>
    <w:p w14:paraId="42FC7330" w14:textId="7917A49F" w:rsidR="008C6739" w:rsidRDefault="008C6739">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71584087" w:history="1">
        <w:r w:rsidRPr="0019495B">
          <w:rPr>
            <w:rStyle w:val="Hyperlink"/>
            <w:noProof/>
          </w:rPr>
          <w:t>Proposal 8</w:t>
        </w:r>
        <w:r>
          <w:rPr>
            <w:rFonts w:asciiTheme="minorHAnsi" w:eastAsiaTheme="minorEastAsia" w:hAnsiTheme="minorHAnsi" w:cstheme="minorBidi"/>
            <w:b w:val="0"/>
            <w:noProof/>
            <w:sz w:val="24"/>
            <w:szCs w:val="24"/>
            <w:lang w:val="en-FI" w:eastAsia="en-GB"/>
          </w:rPr>
          <w:tab/>
        </w:r>
        <w:r w:rsidRPr="0019495B">
          <w:rPr>
            <w:rStyle w:val="Hyperlink"/>
            <w:noProof/>
          </w:rPr>
          <w:t>For the relay UE in RRC_CONNECTED, when the network wants to page the remote UE, it sends the Paging message via a new (DL-DCCH) RRC message to the relay UE (FFS how to define this new RRC message).</w:t>
        </w:r>
      </w:hyperlink>
    </w:p>
    <w:p w14:paraId="69DBDAF7" w14:textId="4FBF608D" w:rsidR="008C6739" w:rsidRDefault="008C6739">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71584088" w:history="1">
        <w:r w:rsidRPr="0019495B">
          <w:rPr>
            <w:rStyle w:val="Hyperlink"/>
            <w:noProof/>
          </w:rPr>
          <w:t>Proposal 9</w:t>
        </w:r>
        <w:r>
          <w:rPr>
            <w:rFonts w:asciiTheme="minorHAnsi" w:eastAsiaTheme="minorEastAsia" w:hAnsiTheme="minorHAnsi" w:cstheme="minorBidi"/>
            <w:b w:val="0"/>
            <w:noProof/>
            <w:sz w:val="24"/>
            <w:szCs w:val="24"/>
            <w:lang w:val="en-FI" w:eastAsia="en-GB"/>
          </w:rPr>
          <w:tab/>
        </w:r>
        <w:r w:rsidRPr="0019495B">
          <w:rPr>
            <w:rStyle w:val="Hyperlink"/>
            <w:noProof/>
          </w:rPr>
          <w:t>Short messages over sidelink are not supported in Rel-17.</w:t>
        </w:r>
      </w:hyperlink>
    </w:p>
    <w:p w14:paraId="326C3077" w14:textId="07B4F308" w:rsidR="008C6739" w:rsidRDefault="008C6739">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71584089" w:history="1">
        <w:r w:rsidRPr="0019495B">
          <w:rPr>
            <w:rStyle w:val="Hyperlink"/>
            <w:noProof/>
          </w:rPr>
          <w:t>Proposal 10</w:t>
        </w:r>
        <w:r>
          <w:rPr>
            <w:rFonts w:asciiTheme="minorHAnsi" w:eastAsiaTheme="minorEastAsia" w:hAnsiTheme="minorHAnsi" w:cstheme="minorBidi"/>
            <w:b w:val="0"/>
            <w:noProof/>
            <w:sz w:val="24"/>
            <w:szCs w:val="24"/>
            <w:lang w:val="en-FI" w:eastAsia="en-GB"/>
          </w:rPr>
          <w:tab/>
        </w:r>
        <w:r w:rsidRPr="0019495B">
          <w:rPr>
            <w:rStyle w:val="Hyperlink"/>
            <w:noProof/>
          </w:rPr>
          <w:t>The remote UE does not perform RNAU and TAU procedures if in out-of-coverage.</w:t>
        </w:r>
      </w:hyperlink>
    </w:p>
    <w:p w14:paraId="7B8C0CEF" w14:textId="73217F1D" w:rsidR="008C6739" w:rsidRDefault="008C6739">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71584090" w:history="1">
        <w:r w:rsidRPr="0019495B">
          <w:rPr>
            <w:rStyle w:val="Hyperlink"/>
            <w:noProof/>
          </w:rPr>
          <w:t>Proposal 11</w:t>
        </w:r>
        <w:r>
          <w:rPr>
            <w:rFonts w:asciiTheme="minorHAnsi" w:eastAsiaTheme="minorEastAsia" w:hAnsiTheme="minorHAnsi" w:cstheme="minorBidi"/>
            <w:b w:val="0"/>
            <w:noProof/>
            <w:sz w:val="24"/>
            <w:szCs w:val="24"/>
            <w:lang w:val="en-FI" w:eastAsia="en-GB"/>
          </w:rPr>
          <w:tab/>
        </w:r>
        <w:r w:rsidRPr="0019495B">
          <w:rPr>
            <w:rStyle w:val="Hyperlink"/>
            <w:noProof/>
          </w:rPr>
          <w:t>If the remote UE is out-of-coverage, the relay UE performs RNAU and TAU procedure for itself and on behalf of the remote UE.</w:t>
        </w:r>
      </w:hyperlink>
    </w:p>
    <w:p w14:paraId="46D92682" w14:textId="614E792B" w:rsidR="008C6739" w:rsidRDefault="008C6739">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71584091" w:history="1">
        <w:r w:rsidRPr="0019495B">
          <w:rPr>
            <w:rStyle w:val="Hyperlink"/>
            <w:noProof/>
          </w:rPr>
          <w:t>Proposal 12</w:t>
        </w:r>
        <w:r>
          <w:rPr>
            <w:rFonts w:asciiTheme="minorHAnsi" w:eastAsiaTheme="minorEastAsia" w:hAnsiTheme="minorHAnsi" w:cstheme="minorBidi"/>
            <w:b w:val="0"/>
            <w:noProof/>
            <w:sz w:val="24"/>
            <w:szCs w:val="24"/>
            <w:lang w:val="en-FI" w:eastAsia="en-GB"/>
          </w:rPr>
          <w:tab/>
        </w:r>
        <w:r w:rsidRPr="0019495B">
          <w:rPr>
            <w:rStyle w:val="Hyperlink"/>
            <w:noProof/>
          </w:rPr>
          <w:t>When the relay UE performs RNAU and TAU procedure for itself and on behalf of the remote UE, the new gNB/AMF should retrieve both the remote and relay UE context.</w:t>
        </w:r>
      </w:hyperlink>
    </w:p>
    <w:p w14:paraId="13A72278" w14:textId="6E4B3CF9" w:rsidR="008C6739" w:rsidRDefault="008C6739">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71584092" w:history="1">
        <w:r w:rsidRPr="0019495B">
          <w:rPr>
            <w:rStyle w:val="Hyperlink"/>
            <w:noProof/>
          </w:rPr>
          <w:t>Proposal 13</w:t>
        </w:r>
        <w:r>
          <w:rPr>
            <w:rFonts w:asciiTheme="minorHAnsi" w:eastAsiaTheme="minorEastAsia" w:hAnsiTheme="minorHAnsi" w:cstheme="minorBidi"/>
            <w:b w:val="0"/>
            <w:noProof/>
            <w:sz w:val="24"/>
            <w:szCs w:val="24"/>
            <w:lang w:val="en-FI" w:eastAsia="en-GB"/>
          </w:rPr>
          <w:tab/>
        </w:r>
        <w:r w:rsidRPr="0019495B">
          <w:rPr>
            <w:rStyle w:val="Hyperlink"/>
            <w:noProof/>
          </w:rPr>
          <w:t>RAN2 to send an LS to RAN3 to inform that when the relay UE performs RNAU and TAU procedure for itself and on behalf of the remote UE, the new gNB/AMF should retrieve both the remote and relay UE context.</w:t>
        </w:r>
      </w:hyperlink>
    </w:p>
    <w:p w14:paraId="0DE215E3" w14:textId="597DD5AA" w:rsidR="008C6739" w:rsidRDefault="008C6739">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71584093" w:history="1">
        <w:r w:rsidRPr="0019495B">
          <w:rPr>
            <w:rStyle w:val="Hyperlink"/>
            <w:rFonts w:eastAsia="SimSun"/>
            <w:noProof/>
          </w:rPr>
          <w:t>Proposal 14</w:t>
        </w:r>
        <w:r>
          <w:rPr>
            <w:rFonts w:asciiTheme="minorHAnsi" w:eastAsiaTheme="minorEastAsia" w:hAnsiTheme="minorHAnsi" w:cstheme="minorBidi"/>
            <w:b w:val="0"/>
            <w:noProof/>
            <w:sz w:val="24"/>
            <w:szCs w:val="24"/>
            <w:lang w:val="en-FI" w:eastAsia="en-GB"/>
          </w:rPr>
          <w:tab/>
        </w:r>
        <w:r w:rsidRPr="0019495B">
          <w:rPr>
            <w:rStyle w:val="Hyperlink"/>
            <w:rFonts w:eastAsia="SimSun"/>
            <w:noProof/>
          </w:rPr>
          <w:t>RAN2 to discuss whether a new SIB is needed for sidelink relay or whether the existing NR sidelink SIB can be re-used.</w:t>
        </w:r>
      </w:hyperlink>
    </w:p>
    <w:p w14:paraId="356E5319" w14:textId="3FAB2985" w:rsidR="008C6739" w:rsidRDefault="008C6739">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71584094" w:history="1">
        <w:r w:rsidRPr="0019495B">
          <w:rPr>
            <w:rStyle w:val="Hyperlink"/>
            <w:noProof/>
          </w:rPr>
          <w:t>Proposal 15</w:t>
        </w:r>
        <w:r>
          <w:rPr>
            <w:rFonts w:asciiTheme="minorHAnsi" w:eastAsiaTheme="minorEastAsia" w:hAnsiTheme="minorHAnsi" w:cstheme="minorBidi"/>
            <w:b w:val="0"/>
            <w:noProof/>
            <w:sz w:val="24"/>
            <w:szCs w:val="24"/>
            <w:lang w:val="en-FI" w:eastAsia="en-GB"/>
          </w:rPr>
          <w:tab/>
        </w:r>
        <w:r w:rsidRPr="0019495B">
          <w:rPr>
            <w:rStyle w:val="Hyperlink"/>
            <w:noProof/>
          </w:rPr>
          <w:t>A full SIB is relayed by the relay UE to the remote UE (FFS on the stage3 details e.g., whether the SIB is delivered in an OCTET STRING).</w:t>
        </w:r>
      </w:hyperlink>
    </w:p>
    <w:p w14:paraId="6476B14F" w14:textId="4317A2F0" w:rsidR="008C6739" w:rsidRDefault="008C6739">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71584095" w:history="1">
        <w:r w:rsidRPr="0019495B">
          <w:rPr>
            <w:rStyle w:val="Hyperlink"/>
            <w:rFonts w:eastAsia="SimSun"/>
            <w:noProof/>
          </w:rPr>
          <w:t>Proposal 16</w:t>
        </w:r>
        <w:r>
          <w:rPr>
            <w:rFonts w:asciiTheme="minorHAnsi" w:eastAsiaTheme="minorEastAsia" w:hAnsiTheme="minorHAnsi" w:cstheme="minorBidi"/>
            <w:b w:val="0"/>
            <w:noProof/>
            <w:sz w:val="24"/>
            <w:szCs w:val="24"/>
            <w:lang w:val="en-FI" w:eastAsia="en-GB"/>
          </w:rPr>
          <w:tab/>
        </w:r>
        <w:r w:rsidRPr="0019495B">
          <w:rPr>
            <w:rStyle w:val="Hyperlink"/>
            <w:rFonts w:eastAsia="SimSun"/>
            <w:noProof/>
          </w:rPr>
          <w:t>RAN2 to confirm that a remote UE that is OOC can only request/receive SIBs via the relay UE via PC5-RRC.</w:t>
        </w:r>
      </w:hyperlink>
    </w:p>
    <w:p w14:paraId="387D0BA0" w14:textId="3B118508" w:rsidR="008C6739" w:rsidRDefault="008C6739">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71584096" w:history="1">
        <w:r w:rsidRPr="0019495B">
          <w:rPr>
            <w:rStyle w:val="Hyperlink"/>
            <w:rFonts w:eastAsia="SimSun"/>
            <w:noProof/>
          </w:rPr>
          <w:t>Proposal 17</w:t>
        </w:r>
        <w:r>
          <w:rPr>
            <w:rFonts w:asciiTheme="minorHAnsi" w:eastAsiaTheme="minorEastAsia" w:hAnsiTheme="minorHAnsi" w:cstheme="minorBidi"/>
            <w:b w:val="0"/>
            <w:noProof/>
            <w:sz w:val="24"/>
            <w:szCs w:val="24"/>
            <w:lang w:val="en-FI" w:eastAsia="en-GB"/>
          </w:rPr>
          <w:tab/>
        </w:r>
        <w:r w:rsidRPr="0019495B">
          <w:rPr>
            <w:rStyle w:val="Hyperlink"/>
            <w:rFonts w:eastAsia="SimSun"/>
            <w:noProof/>
          </w:rPr>
          <w:t>A remote UE that is IC shall be allowed to acquire the necessary SI message via Uu broadcast, if capable to do so.</w:t>
        </w:r>
      </w:hyperlink>
    </w:p>
    <w:p w14:paraId="3033D07E" w14:textId="0F6E8087" w:rsidR="008C6739" w:rsidRDefault="008C6739">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71584097" w:history="1">
        <w:r w:rsidRPr="0019495B">
          <w:rPr>
            <w:rStyle w:val="Hyperlink"/>
            <w:rFonts w:eastAsia="SimSun"/>
            <w:noProof/>
          </w:rPr>
          <w:t>Proposal 18</w:t>
        </w:r>
        <w:r>
          <w:rPr>
            <w:rFonts w:asciiTheme="minorHAnsi" w:eastAsiaTheme="minorEastAsia" w:hAnsiTheme="minorHAnsi" w:cstheme="minorBidi"/>
            <w:b w:val="0"/>
            <w:noProof/>
            <w:sz w:val="24"/>
            <w:szCs w:val="24"/>
            <w:lang w:val="en-FI" w:eastAsia="en-GB"/>
          </w:rPr>
          <w:tab/>
        </w:r>
        <w:r w:rsidRPr="0019495B">
          <w:rPr>
            <w:rStyle w:val="Hyperlink"/>
            <w:rFonts w:eastAsia="SimSun"/>
            <w:noProof/>
          </w:rPr>
          <w:t>Whether a remote UE that is IC acquires the SI messages via the relay UE or via the Uu broadcast shall be left to the remote UE implementation.</w:t>
        </w:r>
      </w:hyperlink>
    </w:p>
    <w:p w14:paraId="4ED243AB" w14:textId="0DBE9E32" w:rsidR="008C6739" w:rsidRDefault="008C6739">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71584098" w:history="1">
        <w:r w:rsidRPr="0019495B">
          <w:rPr>
            <w:rStyle w:val="Hyperlink"/>
            <w:noProof/>
          </w:rPr>
          <w:t>Proposal 19</w:t>
        </w:r>
        <w:r>
          <w:rPr>
            <w:rFonts w:asciiTheme="minorHAnsi" w:eastAsiaTheme="minorEastAsia" w:hAnsiTheme="minorHAnsi" w:cstheme="minorBidi"/>
            <w:b w:val="0"/>
            <w:noProof/>
            <w:sz w:val="24"/>
            <w:szCs w:val="24"/>
            <w:lang w:val="en-FI" w:eastAsia="en-GB"/>
          </w:rPr>
          <w:tab/>
        </w:r>
        <w:r w:rsidRPr="0019495B">
          <w:rPr>
            <w:rStyle w:val="Hyperlink"/>
            <w:noProof/>
          </w:rPr>
          <w:t>The RRC state combination of the relay UE in RRC_IDLE while the remote UE is in RRC_INACTIVE is supported, but RAN2 will not do any specific enhancement for supporting this scenario.</w:t>
        </w:r>
      </w:hyperlink>
    </w:p>
    <w:p w14:paraId="6AB824BA" w14:textId="737AE56A" w:rsidR="00064E39" w:rsidRPr="00CE0424" w:rsidRDefault="00064E39" w:rsidP="003C1E4A">
      <w:pPr>
        <w:pStyle w:val="BodyText"/>
      </w:pPr>
      <w:r>
        <w:rPr>
          <w:b/>
          <w:bCs/>
          <w:lang w:val="en-US"/>
        </w:rPr>
        <w:fldChar w:fldCharType="end"/>
      </w:r>
      <w:r w:rsidRPr="00CE0424">
        <w:rPr>
          <w:b/>
          <w:bCs/>
        </w:rPr>
        <w:t xml:space="preserve"> </w:t>
      </w:r>
    </w:p>
    <w:p w14:paraId="3565F4E6" w14:textId="1606EE8A" w:rsidR="00064E39" w:rsidRPr="00F011B0" w:rsidRDefault="00324419" w:rsidP="00F011B0">
      <w:pPr>
        <w:pStyle w:val="Heading1"/>
      </w:pPr>
      <w:r>
        <w:t xml:space="preserve">4 </w:t>
      </w:r>
      <w:r w:rsidR="00064E39" w:rsidRPr="00F011B0">
        <w:t>References</w:t>
      </w:r>
    </w:p>
    <w:bookmarkStart w:id="27" w:name="_Ref67923301"/>
    <w:p w14:paraId="3CBF779F" w14:textId="1AD45C52" w:rsidR="00B357B8" w:rsidRDefault="00EA5F46" w:rsidP="00475523">
      <w:pPr>
        <w:pStyle w:val="Reference"/>
        <w:rPr>
          <w:lang w:eastAsia="en-US"/>
        </w:rPr>
      </w:pPr>
      <w:r>
        <w:rPr>
          <w:lang w:eastAsia="en-US"/>
        </w:rPr>
        <w:fldChar w:fldCharType="begin"/>
      </w:r>
      <w:r>
        <w:rPr>
          <w:lang w:eastAsia="en-US"/>
        </w:rPr>
        <w:instrText xml:space="preserve"> HYPERLINK "http://www.3gpp.org/ftp/tsg_ran/TSG_RAN/TSGR_91e/Docs/</w:instrText>
      </w:r>
      <w:r>
        <w:rPr>
          <w:lang w:eastAsia="en-US"/>
        </w:rPr>
        <w:cr/>
        <w:instrText xml:space="preserve">RP-210904.zip" </w:instrText>
      </w:r>
      <w:r>
        <w:rPr>
          <w:lang w:eastAsia="en-US"/>
        </w:rPr>
        <w:fldChar w:fldCharType="separate"/>
      </w:r>
      <w:r w:rsidR="00B357B8" w:rsidRPr="00EA5F46">
        <w:rPr>
          <w:rStyle w:val="Hyperlink"/>
          <w:lang w:eastAsia="en-US"/>
        </w:rPr>
        <w:t>RP-210904</w:t>
      </w:r>
      <w:r>
        <w:rPr>
          <w:lang w:eastAsia="en-US"/>
        </w:rPr>
        <w:fldChar w:fldCharType="end"/>
      </w:r>
      <w:r w:rsidR="00B357B8">
        <w:rPr>
          <w:lang w:eastAsia="en-US"/>
        </w:rPr>
        <w:t xml:space="preserve">, </w:t>
      </w:r>
      <w:r w:rsidR="003F7E2B">
        <w:rPr>
          <w:lang w:eastAsia="en-US"/>
        </w:rPr>
        <w:t xml:space="preserve">WID on SL relay, </w:t>
      </w:r>
      <w:r>
        <w:rPr>
          <w:lang w:eastAsia="en-US"/>
        </w:rPr>
        <w:t>OPPO, RAN2#91-e, March 2021.</w:t>
      </w:r>
      <w:bookmarkEnd w:id="27"/>
    </w:p>
    <w:bookmarkEnd w:id="26"/>
    <w:p w14:paraId="24C620AB" w14:textId="77777777" w:rsidR="003A7EF3" w:rsidRPr="00CE0424" w:rsidRDefault="003A7EF3" w:rsidP="00CE0424">
      <w:pPr>
        <w:pStyle w:val="BodyText"/>
      </w:pPr>
    </w:p>
    <w:sectPr w:rsidR="003A7EF3" w:rsidRPr="00CE0424" w:rsidSect="00064E39">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9A2A14" w14:textId="77777777" w:rsidR="00546182" w:rsidRDefault="00546182">
      <w:r>
        <w:separator/>
      </w:r>
    </w:p>
  </w:endnote>
  <w:endnote w:type="continuationSeparator" w:id="0">
    <w:p w14:paraId="06E9E062" w14:textId="77777777" w:rsidR="00546182" w:rsidRDefault="00546182">
      <w:r>
        <w:continuationSeparator/>
      </w:r>
    </w:p>
  </w:endnote>
  <w:endnote w:type="continuationNotice" w:id="1">
    <w:p w14:paraId="3EC3B045" w14:textId="77777777" w:rsidR="00546182" w:rsidRDefault="005461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Hilda">
    <w:altName w:val="Ericsson Hilda"/>
    <w:panose1 w:val="00000500000000000000"/>
    <w:charset w:val="00"/>
    <w:family w:val="auto"/>
    <w:notTrueType/>
    <w:pitch w:val="variable"/>
    <w:sig w:usb0="00000287" w:usb1="00000000"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notTrueType/>
    <w:pitch w:val="variable"/>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B55DB2" w14:textId="77777777" w:rsidR="00B00588" w:rsidRDefault="00B0058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5BCFE7" w14:textId="77777777" w:rsidR="00546182" w:rsidRDefault="00546182">
      <w:r>
        <w:separator/>
      </w:r>
    </w:p>
  </w:footnote>
  <w:footnote w:type="continuationSeparator" w:id="0">
    <w:p w14:paraId="6BF616FA" w14:textId="77777777" w:rsidR="00546182" w:rsidRDefault="00546182">
      <w:r>
        <w:continuationSeparator/>
      </w:r>
    </w:p>
  </w:footnote>
  <w:footnote w:type="continuationNotice" w:id="1">
    <w:p w14:paraId="517D52A9" w14:textId="77777777" w:rsidR="00546182" w:rsidRDefault="0054618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426AC7" w14:textId="77777777" w:rsidR="00B00588" w:rsidRDefault="00B0058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E5B043A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1643E9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65E005C"/>
    <w:multiLevelType w:val="hybridMultilevel"/>
    <w:tmpl w:val="07D24D2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0FAA129F"/>
    <w:multiLevelType w:val="hybridMultilevel"/>
    <w:tmpl w:val="16ECA29E"/>
    <w:lvl w:ilvl="0" w:tplc="070CA234">
      <w:start w:val="1"/>
      <w:numFmt w:val="bullet"/>
      <w:lvlText w:val="›"/>
      <w:lvlJc w:val="left"/>
      <w:pPr>
        <w:tabs>
          <w:tab w:val="num" w:pos="720"/>
        </w:tabs>
        <w:ind w:left="720" w:hanging="360"/>
      </w:pPr>
      <w:rPr>
        <w:rFonts w:ascii="Arial" w:hAnsi="Arial" w:hint="default"/>
      </w:rPr>
    </w:lvl>
    <w:lvl w:ilvl="1" w:tplc="27CE8278">
      <w:numFmt w:val="bullet"/>
      <w:lvlText w:val="•"/>
      <w:lvlJc w:val="left"/>
      <w:pPr>
        <w:tabs>
          <w:tab w:val="num" w:pos="1440"/>
        </w:tabs>
        <w:ind w:left="1440" w:hanging="360"/>
      </w:pPr>
      <w:rPr>
        <w:rFonts w:ascii="Arial" w:hAnsi="Arial" w:hint="default"/>
      </w:rPr>
    </w:lvl>
    <w:lvl w:ilvl="2" w:tplc="CBFC0E9E" w:tentative="1">
      <w:start w:val="1"/>
      <w:numFmt w:val="bullet"/>
      <w:lvlText w:val="›"/>
      <w:lvlJc w:val="left"/>
      <w:pPr>
        <w:tabs>
          <w:tab w:val="num" w:pos="2160"/>
        </w:tabs>
        <w:ind w:left="2160" w:hanging="360"/>
      </w:pPr>
      <w:rPr>
        <w:rFonts w:ascii="Arial" w:hAnsi="Arial" w:hint="default"/>
      </w:rPr>
    </w:lvl>
    <w:lvl w:ilvl="3" w:tplc="2C424588" w:tentative="1">
      <w:start w:val="1"/>
      <w:numFmt w:val="bullet"/>
      <w:lvlText w:val="›"/>
      <w:lvlJc w:val="left"/>
      <w:pPr>
        <w:tabs>
          <w:tab w:val="num" w:pos="2880"/>
        </w:tabs>
        <w:ind w:left="2880" w:hanging="360"/>
      </w:pPr>
      <w:rPr>
        <w:rFonts w:ascii="Arial" w:hAnsi="Arial" w:hint="default"/>
      </w:rPr>
    </w:lvl>
    <w:lvl w:ilvl="4" w:tplc="C590A92C" w:tentative="1">
      <w:start w:val="1"/>
      <w:numFmt w:val="bullet"/>
      <w:lvlText w:val="›"/>
      <w:lvlJc w:val="left"/>
      <w:pPr>
        <w:tabs>
          <w:tab w:val="num" w:pos="3600"/>
        </w:tabs>
        <w:ind w:left="3600" w:hanging="360"/>
      </w:pPr>
      <w:rPr>
        <w:rFonts w:ascii="Arial" w:hAnsi="Arial" w:hint="default"/>
      </w:rPr>
    </w:lvl>
    <w:lvl w:ilvl="5" w:tplc="93E66950" w:tentative="1">
      <w:start w:val="1"/>
      <w:numFmt w:val="bullet"/>
      <w:lvlText w:val="›"/>
      <w:lvlJc w:val="left"/>
      <w:pPr>
        <w:tabs>
          <w:tab w:val="num" w:pos="4320"/>
        </w:tabs>
        <w:ind w:left="4320" w:hanging="360"/>
      </w:pPr>
      <w:rPr>
        <w:rFonts w:ascii="Arial" w:hAnsi="Arial" w:hint="default"/>
      </w:rPr>
    </w:lvl>
    <w:lvl w:ilvl="6" w:tplc="BBDA08B0" w:tentative="1">
      <w:start w:val="1"/>
      <w:numFmt w:val="bullet"/>
      <w:lvlText w:val="›"/>
      <w:lvlJc w:val="left"/>
      <w:pPr>
        <w:tabs>
          <w:tab w:val="num" w:pos="5040"/>
        </w:tabs>
        <w:ind w:left="5040" w:hanging="360"/>
      </w:pPr>
      <w:rPr>
        <w:rFonts w:ascii="Arial" w:hAnsi="Arial" w:hint="default"/>
      </w:rPr>
    </w:lvl>
    <w:lvl w:ilvl="7" w:tplc="A5DA4410" w:tentative="1">
      <w:start w:val="1"/>
      <w:numFmt w:val="bullet"/>
      <w:lvlText w:val="›"/>
      <w:lvlJc w:val="left"/>
      <w:pPr>
        <w:tabs>
          <w:tab w:val="num" w:pos="5760"/>
        </w:tabs>
        <w:ind w:left="5760" w:hanging="360"/>
      </w:pPr>
      <w:rPr>
        <w:rFonts w:ascii="Arial" w:hAnsi="Arial" w:hint="default"/>
      </w:rPr>
    </w:lvl>
    <w:lvl w:ilvl="8" w:tplc="9D203F0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FE205B3"/>
    <w:multiLevelType w:val="hybridMultilevel"/>
    <w:tmpl w:val="A4FCE26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4D55ADB"/>
    <w:multiLevelType w:val="hybridMultilevel"/>
    <w:tmpl w:val="817E5B7A"/>
    <w:lvl w:ilvl="0" w:tplc="988A565E">
      <w:start w:val="1"/>
      <w:numFmt w:val="bullet"/>
      <w:lvlText w:val="-"/>
      <w:lvlJc w:val="left"/>
      <w:pPr>
        <w:ind w:left="108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E1D6434"/>
    <w:multiLevelType w:val="hybridMultilevel"/>
    <w:tmpl w:val="2F70261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78D0202"/>
    <w:multiLevelType w:val="hybridMultilevel"/>
    <w:tmpl w:val="74008DD2"/>
    <w:lvl w:ilvl="0" w:tplc="0409000F">
      <w:start w:val="1"/>
      <w:numFmt w:val="decimal"/>
      <w:lvlText w:val="%1."/>
      <w:lvlJc w:val="left"/>
      <w:pPr>
        <w:ind w:left="420" w:hanging="420"/>
      </w:pPr>
    </w:lvl>
    <w:lvl w:ilvl="1" w:tplc="04090015">
      <w:start w:val="1"/>
      <w:numFmt w:val="upperLetter"/>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2204"/>
        </w:tabs>
        <w:ind w:left="22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A01852"/>
    <w:multiLevelType w:val="hybridMultilevel"/>
    <w:tmpl w:val="F176D5F8"/>
    <w:lvl w:ilvl="0" w:tplc="04090015">
      <w:start w:val="1"/>
      <w:numFmt w:val="upperLetter"/>
      <w:lvlText w:val="%1."/>
      <w:lvlJc w:val="left"/>
      <w:pPr>
        <w:ind w:left="420" w:hanging="420"/>
      </w:pPr>
    </w:lvl>
    <w:lvl w:ilvl="1" w:tplc="04090015">
      <w:start w:val="1"/>
      <w:numFmt w:val="upperLetter"/>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256764"/>
    <w:multiLevelType w:val="hybridMultilevel"/>
    <w:tmpl w:val="81E474B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94E1A1F"/>
    <w:multiLevelType w:val="multilevel"/>
    <w:tmpl w:val="A3C8983E"/>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FB354B8"/>
    <w:multiLevelType w:val="multilevel"/>
    <w:tmpl w:val="FA8C6248"/>
    <w:lvl w:ilvl="0">
      <w:start w:val="1"/>
      <w:numFmt w:val="bullet"/>
      <w:lvlText w:val=""/>
      <w:lvlJc w:val="left"/>
      <w:pPr>
        <w:ind w:left="357" w:hanging="357"/>
      </w:pPr>
      <w:rPr>
        <w:rFonts w:ascii="Symbol" w:hAnsi="Symbol" w:hint="default"/>
        <w:color w:val="auto"/>
      </w:rPr>
    </w:lvl>
    <w:lvl w:ilvl="1">
      <w:start w:val="1"/>
      <w:numFmt w:val="bullet"/>
      <w:lvlText w:val="-"/>
      <w:lvlJc w:val="left"/>
      <w:pPr>
        <w:ind w:left="714" w:hanging="357"/>
      </w:pPr>
      <w:rPr>
        <w:rFonts w:ascii="Ericsson Hilda" w:hAnsi="Ericsson Hilda" w:hint="default"/>
        <w:color w:val="auto"/>
      </w:rPr>
    </w:lvl>
    <w:lvl w:ilvl="2">
      <w:start w:val="1"/>
      <w:numFmt w:val="bullet"/>
      <w:lvlText w:val=""/>
      <w:lvlJc w:val="left"/>
      <w:pPr>
        <w:ind w:left="1071" w:hanging="357"/>
      </w:pPr>
      <w:rPr>
        <w:rFonts w:ascii="Symbol" w:hAnsi="Symbol" w:hint="default"/>
        <w:color w:val="auto"/>
      </w:rPr>
    </w:lvl>
    <w:lvl w:ilvl="3">
      <w:start w:val="1"/>
      <w:numFmt w:val="bullet"/>
      <w:lvlText w:val="-"/>
      <w:lvlJc w:val="left"/>
      <w:pPr>
        <w:ind w:left="1428" w:hanging="357"/>
      </w:pPr>
      <w:rPr>
        <w:rFonts w:ascii="Ericsson Hilda" w:hAnsi="Ericsson Hilda" w:hint="default"/>
      </w:rPr>
    </w:lvl>
    <w:lvl w:ilvl="4">
      <w:start w:val="1"/>
      <w:numFmt w:val="bullet"/>
      <w:lvlText w:val=""/>
      <w:lvlJc w:val="left"/>
      <w:pPr>
        <w:ind w:left="1785" w:hanging="357"/>
      </w:pPr>
      <w:rPr>
        <w:rFonts w:ascii="Symbol" w:hAnsi="Symbol" w:hint="default"/>
        <w:color w:val="auto"/>
      </w:rPr>
    </w:lvl>
    <w:lvl w:ilvl="5">
      <w:start w:val="1"/>
      <w:numFmt w:val="decimal"/>
      <w:lvlText w:val=".....%6"/>
      <w:lvlJc w:val="left"/>
      <w:pPr>
        <w:ind w:left="2920" w:hanging="1135"/>
      </w:pPr>
      <w:rPr>
        <w:rFonts w:hint="default"/>
        <w:color w:val="auto"/>
      </w:rPr>
    </w:lvl>
    <w:lvl w:ilvl="6">
      <w:start w:val="1"/>
      <w:numFmt w:val="decimal"/>
      <w:lvlText w:val=".....%7.%6"/>
      <w:lvlJc w:val="left"/>
      <w:pPr>
        <w:ind w:left="2920" w:hanging="1134"/>
      </w:pPr>
      <w:rPr>
        <w:rFonts w:hint="default"/>
        <w:color w:val="auto"/>
      </w:rPr>
    </w:lvl>
    <w:lvl w:ilvl="7">
      <w:start w:val="1"/>
      <w:numFmt w:val="decimal"/>
      <w:lvlText w:val=".....%6.%8.%7"/>
      <w:lvlJc w:val="left"/>
      <w:pPr>
        <w:ind w:left="2920" w:hanging="1134"/>
      </w:pPr>
      <w:rPr>
        <w:rFonts w:hint="default"/>
      </w:rPr>
    </w:lvl>
    <w:lvl w:ilvl="8">
      <w:start w:val="1"/>
      <w:numFmt w:val="decimal"/>
      <w:lvlText w:val=".....%9.%6.%7.%8"/>
      <w:lvlJc w:val="left"/>
      <w:pPr>
        <w:ind w:left="2920" w:hanging="1134"/>
      </w:pPr>
      <w:rPr>
        <w:rFonts w:hint="default"/>
        <w:color w:val="auto"/>
      </w:rPr>
    </w:lvl>
  </w:abstractNum>
  <w:num w:numId="1">
    <w:abstractNumId w:val="3"/>
  </w:num>
  <w:num w:numId="2">
    <w:abstractNumId w:val="22"/>
  </w:num>
  <w:num w:numId="3">
    <w:abstractNumId w:val="17"/>
  </w:num>
  <w:num w:numId="4">
    <w:abstractNumId w:val="19"/>
  </w:num>
  <w:num w:numId="5">
    <w:abstractNumId w:val="14"/>
  </w:num>
  <w:num w:numId="6">
    <w:abstractNumId w:val="21"/>
  </w:num>
  <w:num w:numId="7">
    <w:abstractNumId w:val="26"/>
  </w:num>
  <w:num w:numId="8">
    <w:abstractNumId w:val="15"/>
  </w:num>
  <w:num w:numId="9">
    <w:abstractNumId w:val="13"/>
  </w:num>
  <w:num w:numId="10">
    <w:abstractNumId w:val="2"/>
  </w:num>
  <w:num w:numId="11">
    <w:abstractNumId w:val="1"/>
  </w:num>
  <w:num w:numId="12">
    <w:abstractNumId w:val="0"/>
  </w:num>
  <w:num w:numId="13">
    <w:abstractNumId w:val="23"/>
  </w:num>
  <w:num w:numId="14">
    <w:abstractNumId w:val="24"/>
  </w:num>
  <w:num w:numId="15">
    <w:abstractNumId w:val="20"/>
  </w:num>
  <w:num w:numId="16">
    <w:abstractNumId w:val="27"/>
  </w:num>
  <w:num w:numId="17">
    <w:abstractNumId w:val="10"/>
  </w:num>
  <w:num w:numId="18">
    <w:abstractNumId w:val="11"/>
  </w:num>
  <w:num w:numId="19">
    <w:abstractNumId w:val="5"/>
  </w:num>
  <w:num w:numId="20">
    <w:abstractNumId w:val="30"/>
  </w:num>
  <w:num w:numId="21">
    <w:abstractNumId w:val="16"/>
  </w:num>
  <w:num w:numId="22">
    <w:abstractNumId w:val="29"/>
  </w:num>
  <w:num w:numId="23">
    <w:abstractNumId w:val="12"/>
    <w:lvlOverride w:ilvl="0">
      <w:startOverride w:val="1"/>
    </w:lvlOverride>
    <w:lvlOverride w:ilvl="1">
      <w:startOverride w:val="1"/>
    </w:lvlOverride>
    <w:lvlOverride w:ilvl="2"/>
    <w:lvlOverride w:ilvl="3"/>
    <w:lvlOverride w:ilvl="4"/>
    <w:lvlOverride w:ilvl="5"/>
    <w:lvlOverride w:ilvl="6"/>
    <w:lvlOverride w:ilvl="7"/>
    <w:lvlOverride w:ilvl="8"/>
  </w:num>
  <w:num w:numId="24">
    <w:abstractNumId w:val="18"/>
    <w:lvlOverride w:ilvl="0">
      <w:startOverride w:val="1"/>
    </w:lvlOverride>
    <w:lvlOverride w:ilvl="1">
      <w:startOverride w:val="1"/>
    </w:lvlOverride>
    <w:lvlOverride w:ilvl="2"/>
    <w:lvlOverride w:ilvl="3"/>
    <w:lvlOverride w:ilvl="4"/>
    <w:lvlOverride w:ilvl="5"/>
    <w:lvlOverride w:ilvl="6"/>
    <w:lvlOverride w:ilvl="7"/>
    <w:lvlOverride w:ilvl="8"/>
  </w:num>
  <w:num w:numId="25">
    <w:abstractNumId w:val="31"/>
  </w:num>
  <w:num w:numId="26">
    <w:abstractNumId w:val="9"/>
  </w:num>
  <w:num w:numId="27">
    <w:abstractNumId w:val="6"/>
  </w:num>
  <w:num w:numId="28">
    <w:abstractNumId w:val="7"/>
  </w:num>
  <w:num w:numId="29">
    <w:abstractNumId w:val="28"/>
  </w:num>
  <w:num w:numId="30">
    <w:abstractNumId w:val="4"/>
  </w:num>
  <w:num w:numId="31">
    <w:abstractNumId w:val="25"/>
  </w:num>
  <w:num w:numId="3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6E1"/>
    <w:rsid w:val="00002A37"/>
    <w:rsid w:val="000040B5"/>
    <w:rsid w:val="0000564C"/>
    <w:rsid w:val="00006446"/>
    <w:rsid w:val="00006896"/>
    <w:rsid w:val="00006E8C"/>
    <w:rsid w:val="00007CDC"/>
    <w:rsid w:val="00011B28"/>
    <w:rsid w:val="00015D15"/>
    <w:rsid w:val="0001607D"/>
    <w:rsid w:val="000166E1"/>
    <w:rsid w:val="0002149D"/>
    <w:rsid w:val="00022BE7"/>
    <w:rsid w:val="00022E21"/>
    <w:rsid w:val="0002564D"/>
    <w:rsid w:val="00025ECA"/>
    <w:rsid w:val="0002615C"/>
    <w:rsid w:val="000325B8"/>
    <w:rsid w:val="00034C15"/>
    <w:rsid w:val="000365BA"/>
    <w:rsid w:val="00036BA1"/>
    <w:rsid w:val="00041DEB"/>
    <w:rsid w:val="000422E2"/>
    <w:rsid w:val="00042BB6"/>
    <w:rsid w:val="00042ED3"/>
    <w:rsid w:val="00042F22"/>
    <w:rsid w:val="000444EF"/>
    <w:rsid w:val="00047C38"/>
    <w:rsid w:val="00052A07"/>
    <w:rsid w:val="000534E3"/>
    <w:rsid w:val="000551B7"/>
    <w:rsid w:val="0005606A"/>
    <w:rsid w:val="00057117"/>
    <w:rsid w:val="000575BD"/>
    <w:rsid w:val="000616E7"/>
    <w:rsid w:val="00063E98"/>
    <w:rsid w:val="000644F3"/>
    <w:rsid w:val="0006487E"/>
    <w:rsid w:val="00064E39"/>
    <w:rsid w:val="00065E1A"/>
    <w:rsid w:val="0006623E"/>
    <w:rsid w:val="00066ED5"/>
    <w:rsid w:val="00067863"/>
    <w:rsid w:val="00072D12"/>
    <w:rsid w:val="000764D7"/>
    <w:rsid w:val="0007656F"/>
    <w:rsid w:val="00077E5F"/>
    <w:rsid w:val="0008036A"/>
    <w:rsid w:val="0008048F"/>
    <w:rsid w:val="00081AE6"/>
    <w:rsid w:val="00082A6A"/>
    <w:rsid w:val="000855EB"/>
    <w:rsid w:val="00085B52"/>
    <w:rsid w:val="00086123"/>
    <w:rsid w:val="000866F2"/>
    <w:rsid w:val="0008755D"/>
    <w:rsid w:val="0009009F"/>
    <w:rsid w:val="00091557"/>
    <w:rsid w:val="000924C1"/>
    <w:rsid w:val="000924F0"/>
    <w:rsid w:val="000931E7"/>
    <w:rsid w:val="00093474"/>
    <w:rsid w:val="00093CC1"/>
    <w:rsid w:val="0009510F"/>
    <w:rsid w:val="00097C9A"/>
    <w:rsid w:val="000A0087"/>
    <w:rsid w:val="000A0C45"/>
    <w:rsid w:val="000A17D0"/>
    <w:rsid w:val="000A1B7B"/>
    <w:rsid w:val="000A1C71"/>
    <w:rsid w:val="000A259B"/>
    <w:rsid w:val="000A56F2"/>
    <w:rsid w:val="000A7993"/>
    <w:rsid w:val="000B183A"/>
    <w:rsid w:val="000B1CEC"/>
    <w:rsid w:val="000B2719"/>
    <w:rsid w:val="000B3A8F"/>
    <w:rsid w:val="000B4AB9"/>
    <w:rsid w:val="000B58C3"/>
    <w:rsid w:val="000B61E9"/>
    <w:rsid w:val="000C1648"/>
    <w:rsid w:val="000C165A"/>
    <w:rsid w:val="000C2E19"/>
    <w:rsid w:val="000C786F"/>
    <w:rsid w:val="000D0D07"/>
    <w:rsid w:val="000D3B84"/>
    <w:rsid w:val="000D4797"/>
    <w:rsid w:val="000E0527"/>
    <w:rsid w:val="000E106A"/>
    <w:rsid w:val="000E1E92"/>
    <w:rsid w:val="000E26F2"/>
    <w:rsid w:val="000E4D53"/>
    <w:rsid w:val="000E55EE"/>
    <w:rsid w:val="000F06D6"/>
    <w:rsid w:val="000F0EB1"/>
    <w:rsid w:val="000F1106"/>
    <w:rsid w:val="000F1CA9"/>
    <w:rsid w:val="000F3BE9"/>
    <w:rsid w:val="000F3F6C"/>
    <w:rsid w:val="000F45CC"/>
    <w:rsid w:val="000F5B48"/>
    <w:rsid w:val="000F6DF3"/>
    <w:rsid w:val="001005FF"/>
    <w:rsid w:val="001029DC"/>
    <w:rsid w:val="00102A93"/>
    <w:rsid w:val="00105B59"/>
    <w:rsid w:val="001062FB"/>
    <w:rsid w:val="001063E6"/>
    <w:rsid w:val="00106B94"/>
    <w:rsid w:val="00111F8B"/>
    <w:rsid w:val="00113329"/>
    <w:rsid w:val="00113423"/>
    <w:rsid w:val="00113CF4"/>
    <w:rsid w:val="00113E86"/>
    <w:rsid w:val="00114AF9"/>
    <w:rsid w:val="001153EA"/>
    <w:rsid w:val="00115643"/>
    <w:rsid w:val="00115CAD"/>
    <w:rsid w:val="00116765"/>
    <w:rsid w:val="00120A6A"/>
    <w:rsid w:val="001219F5"/>
    <w:rsid w:val="00121A20"/>
    <w:rsid w:val="0012377F"/>
    <w:rsid w:val="00124314"/>
    <w:rsid w:val="00126B4A"/>
    <w:rsid w:val="00127AA7"/>
    <w:rsid w:val="0013140C"/>
    <w:rsid w:val="00132FD0"/>
    <w:rsid w:val="001344C0"/>
    <w:rsid w:val="001346FA"/>
    <w:rsid w:val="00135252"/>
    <w:rsid w:val="00136B3E"/>
    <w:rsid w:val="00137AB5"/>
    <w:rsid w:val="00137F0B"/>
    <w:rsid w:val="0014002D"/>
    <w:rsid w:val="00144CDF"/>
    <w:rsid w:val="0015017A"/>
    <w:rsid w:val="00151A3B"/>
    <w:rsid w:val="00151E23"/>
    <w:rsid w:val="001526E0"/>
    <w:rsid w:val="00153C1B"/>
    <w:rsid w:val="001551B5"/>
    <w:rsid w:val="001553C7"/>
    <w:rsid w:val="00155DAE"/>
    <w:rsid w:val="00155DDE"/>
    <w:rsid w:val="00157FCB"/>
    <w:rsid w:val="00163C15"/>
    <w:rsid w:val="00164C64"/>
    <w:rsid w:val="001659C1"/>
    <w:rsid w:val="00167485"/>
    <w:rsid w:val="00170245"/>
    <w:rsid w:val="00173A8E"/>
    <w:rsid w:val="0017502C"/>
    <w:rsid w:val="00177961"/>
    <w:rsid w:val="001810DB"/>
    <w:rsid w:val="0018143F"/>
    <w:rsid w:val="00181FF8"/>
    <w:rsid w:val="001854CD"/>
    <w:rsid w:val="00190AC1"/>
    <w:rsid w:val="0019341A"/>
    <w:rsid w:val="00195E47"/>
    <w:rsid w:val="00196903"/>
    <w:rsid w:val="00197DCE"/>
    <w:rsid w:val="00197DF9"/>
    <w:rsid w:val="001A1987"/>
    <w:rsid w:val="001A2564"/>
    <w:rsid w:val="001A3098"/>
    <w:rsid w:val="001A41F2"/>
    <w:rsid w:val="001A5590"/>
    <w:rsid w:val="001A6173"/>
    <w:rsid w:val="001A6CBA"/>
    <w:rsid w:val="001B0B0E"/>
    <w:rsid w:val="001B0D97"/>
    <w:rsid w:val="001B3598"/>
    <w:rsid w:val="001B3CDA"/>
    <w:rsid w:val="001B5656"/>
    <w:rsid w:val="001B5A5D"/>
    <w:rsid w:val="001B7BE0"/>
    <w:rsid w:val="001C12DD"/>
    <w:rsid w:val="001C1CE5"/>
    <w:rsid w:val="001C2FA6"/>
    <w:rsid w:val="001C3D2A"/>
    <w:rsid w:val="001D2678"/>
    <w:rsid w:val="001D51BA"/>
    <w:rsid w:val="001D53E7"/>
    <w:rsid w:val="001D6342"/>
    <w:rsid w:val="001D6D53"/>
    <w:rsid w:val="001D6E32"/>
    <w:rsid w:val="001D7629"/>
    <w:rsid w:val="001E3903"/>
    <w:rsid w:val="001E58E2"/>
    <w:rsid w:val="001E7AED"/>
    <w:rsid w:val="001F3916"/>
    <w:rsid w:val="001F54C5"/>
    <w:rsid w:val="001F662C"/>
    <w:rsid w:val="001F7074"/>
    <w:rsid w:val="00200490"/>
    <w:rsid w:val="00200513"/>
    <w:rsid w:val="0020093B"/>
    <w:rsid w:val="00201C68"/>
    <w:rsid w:val="00201F3A"/>
    <w:rsid w:val="00203A78"/>
    <w:rsid w:val="00203F96"/>
    <w:rsid w:val="002061E1"/>
    <w:rsid w:val="002069B2"/>
    <w:rsid w:val="00207FA3"/>
    <w:rsid w:val="00214DA8"/>
    <w:rsid w:val="00215423"/>
    <w:rsid w:val="002158FA"/>
    <w:rsid w:val="00220600"/>
    <w:rsid w:val="002224DB"/>
    <w:rsid w:val="00223FCB"/>
    <w:rsid w:val="00224ECD"/>
    <w:rsid w:val="002252C3"/>
    <w:rsid w:val="00225C54"/>
    <w:rsid w:val="00230765"/>
    <w:rsid w:val="00230D18"/>
    <w:rsid w:val="002319E4"/>
    <w:rsid w:val="00235632"/>
    <w:rsid w:val="00235872"/>
    <w:rsid w:val="00235E2D"/>
    <w:rsid w:val="00237C14"/>
    <w:rsid w:val="00240974"/>
    <w:rsid w:val="00241559"/>
    <w:rsid w:val="002435B3"/>
    <w:rsid w:val="002458B8"/>
    <w:rsid w:val="002458EB"/>
    <w:rsid w:val="00246AC6"/>
    <w:rsid w:val="002500C8"/>
    <w:rsid w:val="0025266F"/>
    <w:rsid w:val="00253E23"/>
    <w:rsid w:val="00256B39"/>
    <w:rsid w:val="00257543"/>
    <w:rsid w:val="002617E7"/>
    <w:rsid w:val="00264228"/>
    <w:rsid w:val="00264334"/>
    <w:rsid w:val="0026473E"/>
    <w:rsid w:val="00266214"/>
    <w:rsid w:val="00267C83"/>
    <w:rsid w:val="0027144F"/>
    <w:rsid w:val="00271813"/>
    <w:rsid w:val="00271F3A"/>
    <w:rsid w:val="00273278"/>
    <w:rsid w:val="002737F4"/>
    <w:rsid w:val="00275186"/>
    <w:rsid w:val="002805F5"/>
    <w:rsid w:val="0028063B"/>
    <w:rsid w:val="00280751"/>
    <w:rsid w:val="00280D0F"/>
    <w:rsid w:val="0028280A"/>
    <w:rsid w:val="00283ADA"/>
    <w:rsid w:val="00283BD1"/>
    <w:rsid w:val="0028445F"/>
    <w:rsid w:val="002847B1"/>
    <w:rsid w:val="00284D0A"/>
    <w:rsid w:val="00285E6C"/>
    <w:rsid w:val="00286ACD"/>
    <w:rsid w:val="00287838"/>
    <w:rsid w:val="002907B5"/>
    <w:rsid w:val="0029093E"/>
    <w:rsid w:val="00291831"/>
    <w:rsid w:val="00292EB7"/>
    <w:rsid w:val="00292F3F"/>
    <w:rsid w:val="00294AC1"/>
    <w:rsid w:val="00296227"/>
    <w:rsid w:val="00296639"/>
    <w:rsid w:val="00296F44"/>
    <w:rsid w:val="0029777D"/>
    <w:rsid w:val="002A055E"/>
    <w:rsid w:val="002A05FB"/>
    <w:rsid w:val="002A0C43"/>
    <w:rsid w:val="002A1D4E"/>
    <w:rsid w:val="002A25A4"/>
    <w:rsid w:val="002A2869"/>
    <w:rsid w:val="002A45B9"/>
    <w:rsid w:val="002B24D6"/>
    <w:rsid w:val="002B6B8E"/>
    <w:rsid w:val="002C326C"/>
    <w:rsid w:val="002C41E6"/>
    <w:rsid w:val="002D071A"/>
    <w:rsid w:val="002D34B2"/>
    <w:rsid w:val="002D48B0"/>
    <w:rsid w:val="002D5B37"/>
    <w:rsid w:val="002D6466"/>
    <w:rsid w:val="002D7637"/>
    <w:rsid w:val="002E17F2"/>
    <w:rsid w:val="002E3610"/>
    <w:rsid w:val="002E3B73"/>
    <w:rsid w:val="002E4312"/>
    <w:rsid w:val="002E6C49"/>
    <w:rsid w:val="002E7CAE"/>
    <w:rsid w:val="002E7EE9"/>
    <w:rsid w:val="002F10A0"/>
    <w:rsid w:val="002F1E5E"/>
    <w:rsid w:val="002F2771"/>
    <w:rsid w:val="002F37A9"/>
    <w:rsid w:val="00301CE6"/>
    <w:rsid w:val="0030256B"/>
    <w:rsid w:val="0030501F"/>
    <w:rsid w:val="00305F9D"/>
    <w:rsid w:val="0030674A"/>
    <w:rsid w:val="00307BA1"/>
    <w:rsid w:val="00311702"/>
    <w:rsid w:val="00311961"/>
    <w:rsid w:val="00311E82"/>
    <w:rsid w:val="003125F7"/>
    <w:rsid w:val="003132F6"/>
    <w:rsid w:val="00313FD6"/>
    <w:rsid w:val="003143BD"/>
    <w:rsid w:val="00315363"/>
    <w:rsid w:val="003203ED"/>
    <w:rsid w:val="00322C9F"/>
    <w:rsid w:val="00324419"/>
    <w:rsid w:val="00324D23"/>
    <w:rsid w:val="00326A3A"/>
    <w:rsid w:val="00326C76"/>
    <w:rsid w:val="00331751"/>
    <w:rsid w:val="00331C5B"/>
    <w:rsid w:val="003338B5"/>
    <w:rsid w:val="00333EAC"/>
    <w:rsid w:val="00334221"/>
    <w:rsid w:val="00334579"/>
    <w:rsid w:val="00335858"/>
    <w:rsid w:val="00336BDA"/>
    <w:rsid w:val="00340B0E"/>
    <w:rsid w:val="00342BD7"/>
    <w:rsid w:val="00342CDF"/>
    <w:rsid w:val="00346DB5"/>
    <w:rsid w:val="003477B1"/>
    <w:rsid w:val="00357380"/>
    <w:rsid w:val="003602D9"/>
    <w:rsid w:val="00360434"/>
    <w:rsid w:val="003604CE"/>
    <w:rsid w:val="003703FD"/>
    <w:rsid w:val="00370E47"/>
    <w:rsid w:val="00372075"/>
    <w:rsid w:val="003742AC"/>
    <w:rsid w:val="00376769"/>
    <w:rsid w:val="00377CE1"/>
    <w:rsid w:val="00380C83"/>
    <w:rsid w:val="00381A09"/>
    <w:rsid w:val="00385BF0"/>
    <w:rsid w:val="003939FF"/>
    <w:rsid w:val="00395217"/>
    <w:rsid w:val="0039534C"/>
    <w:rsid w:val="0039669F"/>
    <w:rsid w:val="00396AB7"/>
    <w:rsid w:val="00397704"/>
    <w:rsid w:val="003A2223"/>
    <w:rsid w:val="003A27D6"/>
    <w:rsid w:val="003A27E4"/>
    <w:rsid w:val="003A2A0F"/>
    <w:rsid w:val="003A45A1"/>
    <w:rsid w:val="003A5B0A"/>
    <w:rsid w:val="003A6BAC"/>
    <w:rsid w:val="003A70A4"/>
    <w:rsid w:val="003A7EF3"/>
    <w:rsid w:val="003A7FD4"/>
    <w:rsid w:val="003B159C"/>
    <w:rsid w:val="003B1951"/>
    <w:rsid w:val="003B1F16"/>
    <w:rsid w:val="003B369F"/>
    <w:rsid w:val="003B36A3"/>
    <w:rsid w:val="003B64BB"/>
    <w:rsid w:val="003B758C"/>
    <w:rsid w:val="003B7FE5"/>
    <w:rsid w:val="003C11C8"/>
    <w:rsid w:val="003C1B4C"/>
    <w:rsid w:val="003C1E4A"/>
    <w:rsid w:val="003C2702"/>
    <w:rsid w:val="003C5938"/>
    <w:rsid w:val="003C7806"/>
    <w:rsid w:val="003D109F"/>
    <w:rsid w:val="003D2478"/>
    <w:rsid w:val="003D2751"/>
    <w:rsid w:val="003D3C41"/>
    <w:rsid w:val="003D3C45"/>
    <w:rsid w:val="003D5B1F"/>
    <w:rsid w:val="003E15FA"/>
    <w:rsid w:val="003E55E4"/>
    <w:rsid w:val="003E74E3"/>
    <w:rsid w:val="003E792F"/>
    <w:rsid w:val="003F05C7"/>
    <w:rsid w:val="003F2CD4"/>
    <w:rsid w:val="003F68C0"/>
    <w:rsid w:val="003F6BBE"/>
    <w:rsid w:val="003F7155"/>
    <w:rsid w:val="003F7760"/>
    <w:rsid w:val="003F7E2B"/>
    <w:rsid w:val="004000E8"/>
    <w:rsid w:val="00400D57"/>
    <w:rsid w:val="00402E2B"/>
    <w:rsid w:val="00404E87"/>
    <w:rsid w:val="0040512B"/>
    <w:rsid w:val="00405CA5"/>
    <w:rsid w:val="00407CD3"/>
    <w:rsid w:val="00410134"/>
    <w:rsid w:val="00410B72"/>
    <w:rsid w:val="00410F18"/>
    <w:rsid w:val="0041249F"/>
    <w:rsid w:val="0041263E"/>
    <w:rsid w:val="00412873"/>
    <w:rsid w:val="00413AAC"/>
    <w:rsid w:val="00413E92"/>
    <w:rsid w:val="00421105"/>
    <w:rsid w:val="00422AA4"/>
    <w:rsid w:val="004242F4"/>
    <w:rsid w:val="00427248"/>
    <w:rsid w:val="0043117A"/>
    <w:rsid w:val="00432EE6"/>
    <w:rsid w:val="00437447"/>
    <w:rsid w:val="004410B2"/>
    <w:rsid w:val="00441A92"/>
    <w:rsid w:val="004430D2"/>
    <w:rsid w:val="004431DC"/>
    <w:rsid w:val="00444F56"/>
    <w:rsid w:val="00446488"/>
    <w:rsid w:val="004467A5"/>
    <w:rsid w:val="00451787"/>
    <w:rsid w:val="004517AA"/>
    <w:rsid w:val="00451A09"/>
    <w:rsid w:val="00452CAC"/>
    <w:rsid w:val="00453801"/>
    <w:rsid w:val="00457565"/>
    <w:rsid w:val="00457B71"/>
    <w:rsid w:val="00460A36"/>
    <w:rsid w:val="004611F3"/>
    <w:rsid w:val="0046625D"/>
    <w:rsid w:val="004669E2"/>
    <w:rsid w:val="00467BAF"/>
    <w:rsid w:val="00470C31"/>
    <w:rsid w:val="00470DE9"/>
    <w:rsid w:val="00471DE0"/>
    <w:rsid w:val="00472D44"/>
    <w:rsid w:val="004734D0"/>
    <w:rsid w:val="00475523"/>
    <w:rsid w:val="0047556B"/>
    <w:rsid w:val="00477768"/>
    <w:rsid w:val="004826A3"/>
    <w:rsid w:val="004865B7"/>
    <w:rsid w:val="00491CBB"/>
    <w:rsid w:val="00492BC5"/>
    <w:rsid w:val="004956DB"/>
    <w:rsid w:val="004964F1"/>
    <w:rsid w:val="004A16BC"/>
    <w:rsid w:val="004A2B94"/>
    <w:rsid w:val="004A51AA"/>
    <w:rsid w:val="004A6F96"/>
    <w:rsid w:val="004A7371"/>
    <w:rsid w:val="004B0E74"/>
    <w:rsid w:val="004B6E60"/>
    <w:rsid w:val="004B6F6A"/>
    <w:rsid w:val="004B7C0C"/>
    <w:rsid w:val="004C3898"/>
    <w:rsid w:val="004C3C39"/>
    <w:rsid w:val="004C5060"/>
    <w:rsid w:val="004D36B1"/>
    <w:rsid w:val="004D3AD2"/>
    <w:rsid w:val="004D7A21"/>
    <w:rsid w:val="004D7EBD"/>
    <w:rsid w:val="004E08B1"/>
    <w:rsid w:val="004E10C6"/>
    <w:rsid w:val="004E2680"/>
    <w:rsid w:val="004E28F9"/>
    <w:rsid w:val="004E462E"/>
    <w:rsid w:val="004E5026"/>
    <w:rsid w:val="004E56DC"/>
    <w:rsid w:val="004E63BC"/>
    <w:rsid w:val="004E6FF1"/>
    <w:rsid w:val="004E76F4"/>
    <w:rsid w:val="004F0B4E"/>
    <w:rsid w:val="004F0B6C"/>
    <w:rsid w:val="004F2078"/>
    <w:rsid w:val="004F4896"/>
    <w:rsid w:val="004F4DA3"/>
    <w:rsid w:val="004F7270"/>
    <w:rsid w:val="0050521C"/>
    <w:rsid w:val="00506557"/>
    <w:rsid w:val="0050677A"/>
    <w:rsid w:val="00506990"/>
    <w:rsid w:val="005102D3"/>
    <w:rsid w:val="0051079B"/>
    <w:rsid w:val="005108D8"/>
    <w:rsid w:val="005116F9"/>
    <w:rsid w:val="0051421D"/>
    <w:rsid w:val="005153A7"/>
    <w:rsid w:val="0051541D"/>
    <w:rsid w:val="00517967"/>
    <w:rsid w:val="005219CF"/>
    <w:rsid w:val="0052206A"/>
    <w:rsid w:val="0052217E"/>
    <w:rsid w:val="00530DBE"/>
    <w:rsid w:val="005324D5"/>
    <w:rsid w:val="005333A2"/>
    <w:rsid w:val="00534B59"/>
    <w:rsid w:val="00536759"/>
    <w:rsid w:val="00537C62"/>
    <w:rsid w:val="00543B43"/>
    <w:rsid w:val="00546182"/>
    <w:rsid w:val="00546970"/>
    <w:rsid w:val="0055343F"/>
    <w:rsid w:val="00554E19"/>
    <w:rsid w:val="0056121F"/>
    <w:rsid w:val="00562C9F"/>
    <w:rsid w:val="00566E78"/>
    <w:rsid w:val="00572505"/>
    <w:rsid w:val="00577E9B"/>
    <w:rsid w:val="00582809"/>
    <w:rsid w:val="0058798C"/>
    <w:rsid w:val="005900FA"/>
    <w:rsid w:val="00591772"/>
    <w:rsid w:val="00592E4A"/>
    <w:rsid w:val="005935A4"/>
    <w:rsid w:val="005948C2"/>
    <w:rsid w:val="00594F46"/>
    <w:rsid w:val="00595D1C"/>
    <w:rsid w:val="00595DCA"/>
    <w:rsid w:val="00596002"/>
    <w:rsid w:val="0059779B"/>
    <w:rsid w:val="005A0A46"/>
    <w:rsid w:val="005A209A"/>
    <w:rsid w:val="005A662D"/>
    <w:rsid w:val="005B1409"/>
    <w:rsid w:val="005B2ED4"/>
    <w:rsid w:val="005B35D7"/>
    <w:rsid w:val="005B392A"/>
    <w:rsid w:val="005B3AA3"/>
    <w:rsid w:val="005B5987"/>
    <w:rsid w:val="005B6B0F"/>
    <w:rsid w:val="005B6F83"/>
    <w:rsid w:val="005C2066"/>
    <w:rsid w:val="005C45F1"/>
    <w:rsid w:val="005C4F06"/>
    <w:rsid w:val="005C64F7"/>
    <w:rsid w:val="005C65A6"/>
    <w:rsid w:val="005C74FB"/>
    <w:rsid w:val="005C775A"/>
    <w:rsid w:val="005C7D1F"/>
    <w:rsid w:val="005D0A6F"/>
    <w:rsid w:val="005D1602"/>
    <w:rsid w:val="005D3EA0"/>
    <w:rsid w:val="005D4777"/>
    <w:rsid w:val="005D7C36"/>
    <w:rsid w:val="005E06D0"/>
    <w:rsid w:val="005E385F"/>
    <w:rsid w:val="005E5B81"/>
    <w:rsid w:val="005F1BBE"/>
    <w:rsid w:val="005F2CB1"/>
    <w:rsid w:val="005F3025"/>
    <w:rsid w:val="005F569B"/>
    <w:rsid w:val="005F618C"/>
    <w:rsid w:val="005F70BD"/>
    <w:rsid w:val="00600CE5"/>
    <w:rsid w:val="0060283C"/>
    <w:rsid w:val="00604F14"/>
    <w:rsid w:val="00611B83"/>
    <w:rsid w:val="006129D3"/>
    <w:rsid w:val="00613257"/>
    <w:rsid w:val="00613B98"/>
    <w:rsid w:val="00615364"/>
    <w:rsid w:val="00620A71"/>
    <w:rsid w:val="00620D80"/>
    <w:rsid w:val="00622265"/>
    <w:rsid w:val="00622917"/>
    <w:rsid w:val="006234A6"/>
    <w:rsid w:val="00624EE3"/>
    <w:rsid w:val="00626A80"/>
    <w:rsid w:val="00630001"/>
    <w:rsid w:val="006311B3"/>
    <w:rsid w:val="0063284C"/>
    <w:rsid w:val="00636398"/>
    <w:rsid w:val="006368D3"/>
    <w:rsid w:val="006377EC"/>
    <w:rsid w:val="0064151F"/>
    <w:rsid w:val="00641533"/>
    <w:rsid w:val="006415AF"/>
    <w:rsid w:val="0064208D"/>
    <w:rsid w:val="00643475"/>
    <w:rsid w:val="0064396A"/>
    <w:rsid w:val="0064624E"/>
    <w:rsid w:val="00650AB9"/>
    <w:rsid w:val="00652936"/>
    <w:rsid w:val="00655733"/>
    <w:rsid w:val="00655ACD"/>
    <w:rsid w:val="0065677C"/>
    <w:rsid w:val="00656A92"/>
    <w:rsid w:val="00656DDE"/>
    <w:rsid w:val="00657C6D"/>
    <w:rsid w:val="0066011D"/>
    <w:rsid w:val="006607C0"/>
    <w:rsid w:val="006613A6"/>
    <w:rsid w:val="00662064"/>
    <w:rsid w:val="006627A2"/>
    <w:rsid w:val="006634E6"/>
    <w:rsid w:val="006655EE"/>
    <w:rsid w:val="00667EE7"/>
    <w:rsid w:val="00670922"/>
    <w:rsid w:val="00670BE1"/>
    <w:rsid w:val="0067218F"/>
    <w:rsid w:val="00673F5A"/>
    <w:rsid w:val="006741F2"/>
    <w:rsid w:val="00674387"/>
    <w:rsid w:val="00674CC3"/>
    <w:rsid w:val="00675C72"/>
    <w:rsid w:val="006763D8"/>
    <w:rsid w:val="006771F9"/>
    <w:rsid w:val="006776AF"/>
    <w:rsid w:val="006776D7"/>
    <w:rsid w:val="00681003"/>
    <w:rsid w:val="006817C9"/>
    <w:rsid w:val="00681AF7"/>
    <w:rsid w:val="00683ECE"/>
    <w:rsid w:val="0068649B"/>
    <w:rsid w:val="006870E1"/>
    <w:rsid w:val="00695FC2"/>
    <w:rsid w:val="00696949"/>
    <w:rsid w:val="00697052"/>
    <w:rsid w:val="006A22FC"/>
    <w:rsid w:val="006A46FB"/>
    <w:rsid w:val="006A5E28"/>
    <w:rsid w:val="006A697B"/>
    <w:rsid w:val="006A7AFF"/>
    <w:rsid w:val="006B1816"/>
    <w:rsid w:val="006B2099"/>
    <w:rsid w:val="006B3E02"/>
    <w:rsid w:val="006B4E56"/>
    <w:rsid w:val="006B4F64"/>
    <w:rsid w:val="006B50CF"/>
    <w:rsid w:val="006B67C9"/>
    <w:rsid w:val="006B7BAA"/>
    <w:rsid w:val="006C03B8"/>
    <w:rsid w:val="006C0DB7"/>
    <w:rsid w:val="006C42ED"/>
    <w:rsid w:val="006C566E"/>
    <w:rsid w:val="006C5EC9"/>
    <w:rsid w:val="006C6059"/>
    <w:rsid w:val="006C6376"/>
    <w:rsid w:val="006C7522"/>
    <w:rsid w:val="006D2CFB"/>
    <w:rsid w:val="006D4549"/>
    <w:rsid w:val="006D6F08"/>
    <w:rsid w:val="006E062C"/>
    <w:rsid w:val="006E1C82"/>
    <w:rsid w:val="006E28B7"/>
    <w:rsid w:val="006E2A9B"/>
    <w:rsid w:val="006E3310"/>
    <w:rsid w:val="006E38FA"/>
    <w:rsid w:val="006E3B9F"/>
    <w:rsid w:val="006E4E39"/>
    <w:rsid w:val="006E509B"/>
    <w:rsid w:val="006E565E"/>
    <w:rsid w:val="006E673D"/>
    <w:rsid w:val="006E7D3B"/>
    <w:rsid w:val="006F1B70"/>
    <w:rsid w:val="006F30D0"/>
    <w:rsid w:val="006F341D"/>
    <w:rsid w:val="006F3CDE"/>
    <w:rsid w:val="006F464A"/>
    <w:rsid w:val="006F58D4"/>
    <w:rsid w:val="006F6582"/>
    <w:rsid w:val="0070346E"/>
    <w:rsid w:val="00704E6E"/>
    <w:rsid w:val="00704EDB"/>
    <w:rsid w:val="00706101"/>
    <w:rsid w:val="00707072"/>
    <w:rsid w:val="00707D61"/>
    <w:rsid w:val="0071134F"/>
    <w:rsid w:val="007121E6"/>
    <w:rsid w:val="00712287"/>
    <w:rsid w:val="00712772"/>
    <w:rsid w:val="007148D3"/>
    <w:rsid w:val="007157C3"/>
    <w:rsid w:val="00715B9A"/>
    <w:rsid w:val="00723A6D"/>
    <w:rsid w:val="007257D0"/>
    <w:rsid w:val="007267DD"/>
    <w:rsid w:val="00726EA6"/>
    <w:rsid w:val="00727208"/>
    <w:rsid w:val="00727680"/>
    <w:rsid w:val="0073202A"/>
    <w:rsid w:val="007348B1"/>
    <w:rsid w:val="007362A6"/>
    <w:rsid w:val="00736D7D"/>
    <w:rsid w:val="007377AA"/>
    <w:rsid w:val="00740BB8"/>
    <w:rsid w:val="00740E58"/>
    <w:rsid w:val="00741F54"/>
    <w:rsid w:val="00742FCA"/>
    <w:rsid w:val="00743BDC"/>
    <w:rsid w:val="007445A0"/>
    <w:rsid w:val="0074524B"/>
    <w:rsid w:val="00746842"/>
    <w:rsid w:val="00747D8B"/>
    <w:rsid w:val="00751228"/>
    <w:rsid w:val="00753635"/>
    <w:rsid w:val="007571E1"/>
    <w:rsid w:val="00757A16"/>
    <w:rsid w:val="007604B2"/>
    <w:rsid w:val="00765281"/>
    <w:rsid w:val="00765940"/>
    <w:rsid w:val="0076680C"/>
    <w:rsid w:val="00766BAD"/>
    <w:rsid w:val="007729A2"/>
    <w:rsid w:val="00772D37"/>
    <w:rsid w:val="007755F2"/>
    <w:rsid w:val="00776971"/>
    <w:rsid w:val="00780A80"/>
    <w:rsid w:val="0078177E"/>
    <w:rsid w:val="0078304C"/>
    <w:rsid w:val="00783673"/>
    <w:rsid w:val="00785490"/>
    <w:rsid w:val="00787133"/>
    <w:rsid w:val="00791415"/>
    <w:rsid w:val="007925EA"/>
    <w:rsid w:val="007933A6"/>
    <w:rsid w:val="00793CD8"/>
    <w:rsid w:val="00795AE4"/>
    <w:rsid w:val="00795C92"/>
    <w:rsid w:val="00796231"/>
    <w:rsid w:val="007A1CB3"/>
    <w:rsid w:val="007A21FF"/>
    <w:rsid w:val="007A306F"/>
    <w:rsid w:val="007A43A6"/>
    <w:rsid w:val="007A58A6"/>
    <w:rsid w:val="007B1462"/>
    <w:rsid w:val="007B3D2D"/>
    <w:rsid w:val="007B50AE"/>
    <w:rsid w:val="007B51DF"/>
    <w:rsid w:val="007B5E59"/>
    <w:rsid w:val="007C05DD"/>
    <w:rsid w:val="007C3D18"/>
    <w:rsid w:val="007C517D"/>
    <w:rsid w:val="007C60BF"/>
    <w:rsid w:val="007C6A07"/>
    <w:rsid w:val="007C6D49"/>
    <w:rsid w:val="007C75A1"/>
    <w:rsid w:val="007C77A5"/>
    <w:rsid w:val="007D04E5"/>
    <w:rsid w:val="007D166C"/>
    <w:rsid w:val="007D1D38"/>
    <w:rsid w:val="007D3632"/>
    <w:rsid w:val="007D3B2B"/>
    <w:rsid w:val="007D5901"/>
    <w:rsid w:val="007D7526"/>
    <w:rsid w:val="007E3B42"/>
    <w:rsid w:val="007E4610"/>
    <w:rsid w:val="007E4715"/>
    <w:rsid w:val="007E4BFF"/>
    <w:rsid w:val="007E505B"/>
    <w:rsid w:val="007E7091"/>
    <w:rsid w:val="007F030F"/>
    <w:rsid w:val="007F2D40"/>
    <w:rsid w:val="007F332D"/>
    <w:rsid w:val="0080281E"/>
    <w:rsid w:val="008036B6"/>
    <w:rsid w:val="00803F71"/>
    <w:rsid w:val="00803FAE"/>
    <w:rsid w:val="00804732"/>
    <w:rsid w:val="0080605F"/>
    <w:rsid w:val="00807786"/>
    <w:rsid w:val="008108A1"/>
    <w:rsid w:val="00810E31"/>
    <w:rsid w:val="00811FCB"/>
    <w:rsid w:val="008158D6"/>
    <w:rsid w:val="00817196"/>
    <w:rsid w:val="008235DB"/>
    <w:rsid w:val="00824AB4"/>
    <w:rsid w:val="00825C42"/>
    <w:rsid w:val="00825D25"/>
    <w:rsid w:val="00826871"/>
    <w:rsid w:val="00827885"/>
    <w:rsid w:val="00827D6F"/>
    <w:rsid w:val="00831ADD"/>
    <w:rsid w:val="00833D37"/>
    <w:rsid w:val="008376AC"/>
    <w:rsid w:val="00840393"/>
    <w:rsid w:val="00842E92"/>
    <w:rsid w:val="008444E8"/>
    <w:rsid w:val="00844E80"/>
    <w:rsid w:val="00845372"/>
    <w:rsid w:val="00845685"/>
    <w:rsid w:val="00846FE7"/>
    <w:rsid w:val="008515AA"/>
    <w:rsid w:val="0085256A"/>
    <w:rsid w:val="0085268C"/>
    <w:rsid w:val="00853CBE"/>
    <w:rsid w:val="00856911"/>
    <w:rsid w:val="00862294"/>
    <w:rsid w:val="00866190"/>
    <w:rsid w:val="008677FD"/>
    <w:rsid w:val="008706D4"/>
    <w:rsid w:val="00870F8A"/>
    <w:rsid w:val="008719A4"/>
    <w:rsid w:val="00871D1F"/>
    <w:rsid w:val="00871D23"/>
    <w:rsid w:val="00872781"/>
    <w:rsid w:val="00874312"/>
    <w:rsid w:val="0087437C"/>
    <w:rsid w:val="00874E2F"/>
    <w:rsid w:val="00875CD7"/>
    <w:rsid w:val="00876B4D"/>
    <w:rsid w:val="00877F18"/>
    <w:rsid w:val="0088057B"/>
    <w:rsid w:val="00886EEA"/>
    <w:rsid w:val="0088722C"/>
    <w:rsid w:val="008876B0"/>
    <w:rsid w:val="00890D60"/>
    <w:rsid w:val="008941E3"/>
    <w:rsid w:val="00894569"/>
    <w:rsid w:val="00894A88"/>
    <w:rsid w:val="00895386"/>
    <w:rsid w:val="008967AB"/>
    <w:rsid w:val="008A01AC"/>
    <w:rsid w:val="008A0443"/>
    <w:rsid w:val="008A21FF"/>
    <w:rsid w:val="008A2669"/>
    <w:rsid w:val="008A269D"/>
    <w:rsid w:val="008A2CE2"/>
    <w:rsid w:val="008A30AC"/>
    <w:rsid w:val="008A3BED"/>
    <w:rsid w:val="008A44B8"/>
    <w:rsid w:val="008A51A8"/>
    <w:rsid w:val="008A54C7"/>
    <w:rsid w:val="008A77D8"/>
    <w:rsid w:val="008B0483"/>
    <w:rsid w:val="008B0F5E"/>
    <w:rsid w:val="008B120C"/>
    <w:rsid w:val="008B15F2"/>
    <w:rsid w:val="008B19A6"/>
    <w:rsid w:val="008B51A0"/>
    <w:rsid w:val="008B592A"/>
    <w:rsid w:val="008B7B5C"/>
    <w:rsid w:val="008C0C99"/>
    <w:rsid w:val="008C2017"/>
    <w:rsid w:val="008C4958"/>
    <w:rsid w:val="008C4BAA"/>
    <w:rsid w:val="008C6739"/>
    <w:rsid w:val="008C6AE8"/>
    <w:rsid w:val="008C7573"/>
    <w:rsid w:val="008D00A5"/>
    <w:rsid w:val="008D1810"/>
    <w:rsid w:val="008D32E1"/>
    <w:rsid w:val="008D34F1"/>
    <w:rsid w:val="008D39D8"/>
    <w:rsid w:val="008D6D1A"/>
    <w:rsid w:val="008E065E"/>
    <w:rsid w:val="008E0927"/>
    <w:rsid w:val="008E1909"/>
    <w:rsid w:val="008E1BD3"/>
    <w:rsid w:val="008E2912"/>
    <w:rsid w:val="008F121F"/>
    <w:rsid w:val="008F1EAB"/>
    <w:rsid w:val="008F33DC"/>
    <w:rsid w:val="008F4687"/>
    <w:rsid w:val="008F477F"/>
    <w:rsid w:val="00902350"/>
    <w:rsid w:val="0090336B"/>
    <w:rsid w:val="009053AA"/>
    <w:rsid w:val="00905E37"/>
    <w:rsid w:val="00906939"/>
    <w:rsid w:val="00910B7D"/>
    <w:rsid w:val="00911267"/>
    <w:rsid w:val="00911DFB"/>
    <w:rsid w:val="009139D9"/>
    <w:rsid w:val="00914AD8"/>
    <w:rsid w:val="00914E4E"/>
    <w:rsid w:val="00916079"/>
    <w:rsid w:val="00917CE9"/>
    <w:rsid w:val="00920BF2"/>
    <w:rsid w:val="00922010"/>
    <w:rsid w:val="00931BD9"/>
    <w:rsid w:val="00932375"/>
    <w:rsid w:val="00933D0A"/>
    <w:rsid w:val="009368F3"/>
    <w:rsid w:val="00940D4E"/>
    <w:rsid w:val="00941636"/>
    <w:rsid w:val="00943742"/>
    <w:rsid w:val="009456A4"/>
    <w:rsid w:val="00945C05"/>
    <w:rsid w:val="00946945"/>
    <w:rsid w:val="00947713"/>
    <w:rsid w:val="00950A7D"/>
    <w:rsid w:val="00950DE7"/>
    <w:rsid w:val="00953920"/>
    <w:rsid w:val="00953D47"/>
    <w:rsid w:val="0095681E"/>
    <w:rsid w:val="009572D4"/>
    <w:rsid w:val="00961921"/>
    <w:rsid w:val="00962F46"/>
    <w:rsid w:val="0096430A"/>
    <w:rsid w:val="0096554B"/>
    <w:rsid w:val="0096584A"/>
    <w:rsid w:val="009665A0"/>
    <w:rsid w:val="00971F08"/>
    <w:rsid w:val="0097603D"/>
    <w:rsid w:val="0097680B"/>
    <w:rsid w:val="00976949"/>
    <w:rsid w:val="00980332"/>
    <w:rsid w:val="00980477"/>
    <w:rsid w:val="009815E6"/>
    <w:rsid w:val="009822DE"/>
    <w:rsid w:val="00982734"/>
    <w:rsid w:val="009847D1"/>
    <w:rsid w:val="00985253"/>
    <w:rsid w:val="009853B3"/>
    <w:rsid w:val="009859A4"/>
    <w:rsid w:val="00990630"/>
    <w:rsid w:val="00991761"/>
    <w:rsid w:val="009934CD"/>
    <w:rsid w:val="00994DCA"/>
    <w:rsid w:val="009960EC"/>
    <w:rsid w:val="009970DD"/>
    <w:rsid w:val="009A0FBA"/>
    <w:rsid w:val="009A1539"/>
    <w:rsid w:val="009A1601"/>
    <w:rsid w:val="009A3BB6"/>
    <w:rsid w:val="009A462D"/>
    <w:rsid w:val="009A5CBA"/>
    <w:rsid w:val="009A5D92"/>
    <w:rsid w:val="009A7E94"/>
    <w:rsid w:val="009B1D1F"/>
    <w:rsid w:val="009B1F30"/>
    <w:rsid w:val="009B3AC2"/>
    <w:rsid w:val="009B4DF4"/>
    <w:rsid w:val="009B564E"/>
    <w:rsid w:val="009B6527"/>
    <w:rsid w:val="009B7E87"/>
    <w:rsid w:val="009B7F2D"/>
    <w:rsid w:val="009C0169"/>
    <w:rsid w:val="009C403E"/>
    <w:rsid w:val="009C7E88"/>
    <w:rsid w:val="009D4FF0"/>
    <w:rsid w:val="009D68F4"/>
    <w:rsid w:val="009D703C"/>
    <w:rsid w:val="009D713B"/>
    <w:rsid w:val="009D718F"/>
    <w:rsid w:val="009E068F"/>
    <w:rsid w:val="009E0CBF"/>
    <w:rsid w:val="009E14E0"/>
    <w:rsid w:val="009E35DB"/>
    <w:rsid w:val="009E39D9"/>
    <w:rsid w:val="009E47A3"/>
    <w:rsid w:val="009F08F3"/>
    <w:rsid w:val="009F2AD9"/>
    <w:rsid w:val="009F344F"/>
    <w:rsid w:val="009F4DBC"/>
    <w:rsid w:val="009F6DCC"/>
    <w:rsid w:val="00A01630"/>
    <w:rsid w:val="00A02EEC"/>
    <w:rsid w:val="00A031D8"/>
    <w:rsid w:val="00A048A8"/>
    <w:rsid w:val="00A04F49"/>
    <w:rsid w:val="00A12716"/>
    <w:rsid w:val="00A13E54"/>
    <w:rsid w:val="00A17631"/>
    <w:rsid w:val="00A17F63"/>
    <w:rsid w:val="00A20F00"/>
    <w:rsid w:val="00A210AA"/>
    <w:rsid w:val="00A21747"/>
    <w:rsid w:val="00A2193B"/>
    <w:rsid w:val="00A22042"/>
    <w:rsid w:val="00A2351A"/>
    <w:rsid w:val="00A2440F"/>
    <w:rsid w:val="00A2508A"/>
    <w:rsid w:val="00A264A9"/>
    <w:rsid w:val="00A2656C"/>
    <w:rsid w:val="00A26DCF"/>
    <w:rsid w:val="00A27785"/>
    <w:rsid w:val="00A30187"/>
    <w:rsid w:val="00A3448A"/>
    <w:rsid w:val="00A35081"/>
    <w:rsid w:val="00A3610C"/>
    <w:rsid w:val="00A36297"/>
    <w:rsid w:val="00A41E2B"/>
    <w:rsid w:val="00A45282"/>
    <w:rsid w:val="00A45B74"/>
    <w:rsid w:val="00A45CD1"/>
    <w:rsid w:val="00A47881"/>
    <w:rsid w:val="00A47E2B"/>
    <w:rsid w:val="00A522CB"/>
    <w:rsid w:val="00A52E1D"/>
    <w:rsid w:val="00A53BF7"/>
    <w:rsid w:val="00A60CB7"/>
    <w:rsid w:val="00A61499"/>
    <w:rsid w:val="00A61D00"/>
    <w:rsid w:val="00A62A77"/>
    <w:rsid w:val="00A63483"/>
    <w:rsid w:val="00A657D7"/>
    <w:rsid w:val="00A660AC"/>
    <w:rsid w:val="00A67305"/>
    <w:rsid w:val="00A67E6C"/>
    <w:rsid w:val="00A705C1"/>
    <w:rsid w:val="00A71B99"/>
    <w:rsid w:val="00A739D0"/>
    <w:rsid w:val="00A74F39"/>
    <w:rsid w:val="00A75372"/>
    <w:rsid w:val="00A761D4"/>
    <w:rsid w:val="00A77EC4"/>
    <w:rsid w:val="00A86154"/>
    <w:rsid w:val="00A92879"/>
    <w:rsid w:val="00A9442A"/>
    <w:rsid w:val="00A96A2C"/>
    <w:rsid w:val="00A96B79"/>
    <w:rsid w:val="00AA016F"/>
    <w:rsid w:val="00AA1ED6"/>
    <w:rsid w:val="00AA3168"/>
    <w:rsid w:val="00AA3CF6"/>
    <w:rsid w:val="00AA51D6"/>
    <w:rsid w:val="00AA7ACE"/>
    <w:rsid w:val="00AB0BC8"/>
    <w:rsid w:val="00AB0C32"/>
    <w:rsid w:val="00AB11CA"/>
    <w:rsid w:val="00AB14D9"/>
    <w:rsid w:val="00AB33A0"/>
    <w:rsid w:val="00AB4AB8"/>
    <w:rsid w:val="00AB655E"/>
    <w:rsid w:val="00AC007F"/>
    <w:rsid w:val="00AC18AC"/>
    <w:rsid w:val="00AC2ECD"/>
    <w:rsid w:val="00AC3119"/>
    <w:rsid w:val="00AC49FB"/>
    <w:rsid w:val="00AC5A10"/>
    <w:rsid w:val="00AC6C48"/>
    <w:rsid w:val="00AD0AA3"/>
    <w:rsid w:val="00AD1A52"/>
    <w:rsid w:val="00AD3F94"/>
    <w:rsid w:val="00AD4A5A"/>
    <w:rsid w:val="00AD4CD5"/>
    <w:rsid w:val="00AD717B"/>
    <w:rsid w:val="00AD7E33"/>
    <w:rsid w:val="00AE27AC"/>
    <w:rsid w:val="00AE40E0"/>
    <w:rsid w:val="00AE4DBA"/>
    <w:rsid w:val="00AE4F07"/>
    <w:rsid w:val="00AF03BD"/>
    <w:rsid w:val="00AF0F66"/>
    <w:rsid w:val="00AF1C5D"/>
    <w:rsid w:val="00AF42D7"/>
    <w:rsid w:val="00AF5392"/>
    <w:rsid w:val="00AF67A3"/>
    <w:rsid w:val="00B00588"/>
    <w:rsid w:val="00B006FE"/>
    <w:rsid w:val="00B007CB"/>
    <w:rsid w:val="00B02AA9"/>
    <w:rsid w:val="00B02FA3"/>
    <w:rsid w:val="00B05084"/>
    <w:rsid w:val="00B05271"/>
    <w:rsid w:val="00B07169"/>
    <w:rsid w:val="00B112A9"/>
    <w:rsid w:val="00B157F9"/>
    <w:rsid w:val="00B17A64"/>
    <w:rsid w:val="00B20256"/>
    <w:rsid w:val="00B20D09"/>
    <w:rsid w:val="00B25854"/>
    <w:rsid w:val="00B262D3"/>
    <w:rsid w:val="00B2763F"/>
    <w:rsid w:val="00B27AAC"/>
    <w:rsid w:val="00B300FC"/>
    <w:rsid w:val="00B302AE"/>
    <w:rsid w:val="00B30929"/>
    <w:rsid w:val="00B33626"/>
    <w:rsid w:val="00B357B8"/>
    <w:rsid w:val="00B372AA"/>
    <w:rsid w:val="00B40445"/>
    <w:rsid w:val="00B409E0"/>
    <w:rsid w:val="00B41304"/>
    <w:rsid w:val="00B41888"/>
    <w:rsid w:val="00B4387C"/>
    <w:rsid w:val="00B45A52"/>
    <w:rsid w:val="00B46175"/>
    <w:rsid w:val="00B465A5"/>
    <w:rsid w:val="00B47AA0"/>
    <w:rsid w:val="00B53060"/>
    <w:rsid w:val="00B548B7"/>
    <w:rsid w:val="00B664C7"/>
    <w:rsid w:val="00B66A32"/>
    <w:rsid w:val="00B7060C"/>
    <w:rsid w:val="00B739F6"/>
    <w:rsid w:val="00B81093"/>
    <w:rsid w:val="00B81A6C"/>
    <w:rsid w:val="00B833E0"/>
    <w:rsid w:val="00B85103"/>
    <w:rsid w:val="00B85DE5"/>
    <w:rsid w:val="00B90ABF"/>
    <w:rsid w:val="00B90F73"/>
    <w:rsid w:val="00B93B59"/>
    <w:rsid w:val="00B9406A"/>
    <w:rsid w:val="00BA2280"/>
    <w:rsid w:val="00BA2A08"/>
    <w:rsid w:val="00BA3DF6"/>
    <w:rsid w:val="00BA56D2"/>
    <w:rsid w:val="00BA5B83"/>
    <w:rsid w:val="00BA76E0"/>
    <w:rsid w:val="00BB23EF"/>
    <w:rsid w:val="00BB2A25"/>
    <w:rsid w:val="00BB3148"/>
    <w:rsid w:val="00BB51E9"/>
    <w:rsid w:val="00BC0FDC"/>
    <w:rsid w:val="00BC156D"/>
    <w:rsid w:val="00BC29F9"/>
    <w:rsid w:val="00BC3053"/>
    <w:rsid w:val="00BC4D2E"/>
    <w:rsid w:val="00BC5C1C"/>
    <w:rsid w:val="00BC6FA0"/>
    <w:rsid w:val="00BD48AC"/>
    <w:rsid w:val="00BD5F1A"/>
    <w:rsid w:val="00BD6FCB"/>
    <w:rsid w:val="00BE018E"/>
    <w:rsid w:val="00BE1234"/>
    <w:rsid w:val="00BE2FA6"/>
    <w:rsid w:val="00BE333F"/>
    <w:rsid w:val="00BE7406"/>
    <w:rsid w:val="00BE7603"/>
    <w:rsid w:val="00BF3279"/>
    <w:rsid w:val="00BF73AE"/>
    <w:rsid w:val="00BF74C7"/>
    <w:rsid w:val="00C015F1"/>
    <w:rsid w:val="00C01E15"/>
    <w:rsid w:val="00C01F33"/>
    <w:rsid w:val="00C02CC6"/>
    <w:rsid w:val="00C040F7"/>
    <w:rsid w:val="00C04197"/>
    <w:rsid w:val="00C044AB"/>
    <w:rsid w:val="00C05706"/>
    <w:rsid w:val="00C07377"/>
    <w:rsid w:val="00C10478"/>
    <w:rsid w:val="00C1147F"/>
    <w:rsid w:val="00C12107"/>
    <w:rsid w:val="00C12633"/>
    <w:rsid w:val="00C13649"/>
    <w:rsid w:val="00C146C1"/>
    <w:rsid w:val="00C14D4B"/>
    <w:rsid w:val="00C154BB"/>
    <w:rsid w:val="00C15E54"/>
    <w:rsid w:val="00C17623"/>
    <w:rsid w:val="00C2555E"/>
    <w:rsid w:val="00C268E6"/>
    <w:rsid w:val="00C279B5"/>
    <w:rsid w:val="00C27C45"/>
    <w:rsid w:val="00C30252"/>
    <w:rsid w:val="00C3719D"/>
    <w:rsid w:val="00C37CB2"/>
    <w:rsid w:val="00C42E00"/>
    <w:rsid w:val="00C44095"/>
    <w:rsid w:val="00C473A5"/>
    <w:rsid w:val="00C52337"/>
    <w:rsid w:val="00C54995"/>
    <w:rsid w:val="00C54D41"/>
    <w:rsid w:val="00C60532"/>
    <w:rsid w:val="00C605DA"/>
    <w:rsid w:val="00C60783"/>
    <w:rsid w:val="00C63C98"/>
    <w:rsid w:val="00C6418B"/>
    <w:rsid w:val="00C64672"/>
    <w:rsid w:val="00C673A3"/>
    <w:rsid w:val="00C7011C"/>
    <w:rsid w:val="00C70697"/>
    <w:rsid w:val="00C72093"/>
    <w:rsid w:val="00C72EF4"/>
    <w:rsid w:val="00C73621"/>
    <w:rsid w:val="00C744FE"/>
    <w:rsid w:val="00C75D2F"/>
    <w:rsid w:val="00C767BE"/>
    <w:rsid w:val="00C76E3C"/>
    <w:rsid w:val="00C7721F"/>
    <w:rsid w:val="00C81568"/>
    <w:rsid w:val="00C8157C"/>
    <w:rsid w:val="00C83B81"/>
    <w:rsid w:val="00C85AC0"/>
    <w:rsid w:val="00C8733F"/>
    <w:rsid w:val="00C9027A"/>
    <w:rsid w:val="00C9068E"/>
    <w:rsid w:val="00C93814"/>
    <w:rsid w:val="00C93C4B"/>
    <w:rsid w:val="00C944AB"/>
    <w:rsid w:val="00C95B40"/>
    <w:rsid w:val="00CA1ED8"/>
    <w:rsid w:val="00CA5D4C"/>
    <w:rsid w:val="00CB0854"/>
    <w:rsid w:val="00CB1F63"/>
    <w:rsid w:val="00CB54F4"/>
    <w:rsid w:val="00CB62DB"/>
    <w:rsid w:val="00CB7170"/>
    <w:rsid w:val="00CC040E"/>
    <w:rsid w:val="00CC0A94"/>
    <w:rsid w:val="00CC111F"/>
    <w:rsid w:val="00CC2011"/>
    <w:rsid w:val="00CC2AA6"/>
    <w:rsid w:val="00CC3EA0"/>
    <w:rsid w:val="00CC7B45"/>
    <w:rsid w:val="00CD0B59"/>
    <w:rsid w:val="00CD1188"/>
    <w:rsid w:val="00CD2ED1"/>
    <w:rsid w:val="00CD337B"/>
    <w:rsid w:val="00CD7C0C"/>
    <w:rsid w:val="00CE0424"/>
    <w:rsid w:val="00CE7561"/>
    <w:rsid w:val="00CF1354"/>
    <w:rsid w:val="00CF3B1F"/>
    <w:rsid w:val="00CF3BF6"/>
    <w:rsid w:val="00CF625B"/>
    <w:rsid w:val="00CF687E"/>
    <w:rsid w:val="00CF7BBA"/>
    <w:rsid w:val="00D0349B"/>
    <w:rsid w:val="00D04B8D"/>
    <w:rsid w:val="00D05582"/>
    <w:rsid w:val="00D056D3"/>
    <w:rsid w:val="00D077C2"/>
    <w:rsid w:val="00D10249"/>
    <w:rsid w:val="00D115C3"/>
    <w:rsid w:val="00D11897"/>
    <w:rsid w:val="00D13135"/>
    <w:rsid w:val="00D13E4E"/>
    <w:rsid w:val="00D13E9E"/>
    <w:rsid w:val="00D21577"/>
    <w:rsid w:val="00D2379A"/>
    <w:rsid w:val="00D239A7"/>
    <w:rsid w:val="00D23F47"/>
    <w:rsid w:val="00D277E7"/>
    <w:rsid w:val="00D324EC"/>
    <w:rsid w:val="00D34501"/>
    <w:rsid w:val="00D36E71"/>
    <w:rsid w:val="00D37D87"/>
    <w:rsid w:val="00D40B33"/>
    <w:rsid w:val="00D42B45"/>
    <w:rsid w:val="00D4318F"/>
    <w:rsid w:val="00D438BF"/>
    <w:rsid w:val="00D440F8"/>
    <w:rsid w:val="00D4560F"/>
    <w:rsid w:val="00D546FF"/>
    <w:rsid w:val="00D55AD5"/>
    <w:rsid w:val="00D561A2"/>
    <w:rsid w:val="00D576CA"/>
    <w:rsid w:val="00D61AF5"/>
    <w:rsid w:val="00D6295C"/>
    <w:rsid w:val="00D652B5"/>
    <w:rsid w:val="00D66155"/>
    <w:rsid w:val="00D70078"/>
    <w:rsid w:val="00D708B0"/>
    <w:rsid w:val="00D729D6"/>
    <w:rsid w:val="00D73205"/>
    <w:rsid w:val="00D74406"/>
    <w:rsid w:val="00D7675A"/>
    <w:rsid w:val="00D77306"/>
    <w:rsid w:val="00D77B1D"/>
    <w:rsid w:val="00D8021F"/>
    <w:rsid w:val="00D80383"/>
    <w:rsid w:val="00D8093B"/>
    <w:rsid w:val="00D823C6"/>
    <w:rsid w:val="00D8327F"/>
    <w:rsid w:val="00D851DC"/>
    <w:rsid w:val="00D856F3"/>
    <w:rsid w:val="00D86B4D"/>
    <w:rsid w:val="00D86CA3"/>
    <w:rsid w:val="00D871CE"/>
    <w:rsid w:val="00D87E6E"/>
    <w:rsid w:val="00D9196D"/>
    <w:rsid w:val="00D92067"/>
    <w:rsid w:val="00D92430"/>
    <w:rsid w:val="00D92982"/>
    <w:rsid w:val="00DA305E"/>
    <w:rsid w:val="00DA5417"/>
    <w:rsid w:val="00DA56E8"/>
    <w:rsid w:val="00DA5E58"/>
    <w:rsid w:val="00DB0A9F"/>
    <w:rsid w:val="00DB377D"/>
    <w:rsid w:val="00DB409E"/>
    <w:rsid w:val="00DB6774"/>
    <w:rsid w:val="00DB73CE"/>
    <w:rsid w:val="00DC0AD8"/>
    <w:rsid w:val="00DC2D36"/>
    <w:rsid w:val="00DC4EFB"/>
    <w:rsid w:val="00DC53EF"/>
    <w:rsid w:val="00DE1551"/>
    <w:rsid w:val="00DE4355"/>
    <w:rsid w:val="00DE5608"/>
    <w:rsid w:val="00DE58D0"/>
    <w:rsid w:val="00DE654F"/>
    <w:rsid w:val="00DE72D3"/>
    <w:rsid w:val="00DE7486"/>
    <w:rsid w:val="00DF0B6E"/>
    <w:rsid w:val="00DF15E0"/>
    <w:rsid w:val="00DF37A0"/>
    <w:rsid w:val="00DF79E1"/>
    <w:rsid w:val="00DF7DEE"/>
    <w:rsid w:val="00E078B0"/>
    <w:rsid w:val="00E110E7"/>
    <w:rsid w:val="00E11B20"/>
    <w:rsid w:val="00E16DE0"/>
    <w:rsid w:val="00E17FA2"/>
    <w:rsid w:val="00E22330"/>
    <w:rsid w:val="00E30B5A"/>
    <w:rsid w:val="00E3123D"/>
    <w:rsid w:val="00E31461"/>
    <w:rsid w:val="00E31D43"/>
    <w:rsid w:val="00E31E94"/>
    <w:rsid w:val="00E32608"/>
    <w:rsid w:val="00E34188"/>
    <w:rsid w:val="00E34B6E"/>
    <w:rsid w:val="00E35336"/>
    <w:rsid w:val="00E35559"/>
    <w:rsid w:val="00E3723A"/>
    <w:rsid w:val="00E37860"/>
    <w:rsid w:val="00E41219"/>
    <w:rsid w:val="00E446F1"/>
    <w:rsid w:val="00E451AC"/>
    <w:rsid w:val="00E46886"/>
    <w:rsid w:val="00E47AEF"/>
    <w:rsid w:val="00E53B75"/>
    <w:rsid w:val="00E540BB"/>
    <w:rsid w:val="00E54CBB"/>
    <w:rsid w:val="00E54E3B"/>
    <w:rsid w:val="00E57565"/>
    <w:rsid w:val="00E63838"/>
    <w:rsid w:val="00E64434"/>
    <w:rsid w:val="00E6718A"/>
    <w:rsid w:val="00E67C51"/>
    <w:rsid w:val="00E72EFC"/>
    <w:rsid w:val="00E7542F"/>
    <w:rsid w:val="00E758EC"/>
    <w:rsid w:val="00E8234C"/>
    <w:rsid w:val="00E83722"/>
    <w:rsid w:val="00E83AA9"/>
    <w:rsid w:val="00E85928"/>
    <w:rsid w:val="00E87822"/>
    <w:rsid w:val="00E90395"/>
    <w:rsid w:val="00E90E49"/>
    <w:rsid w:val="00E917F9"/>
    <w:rsid w:val="00E9291C"/>
    <w:rsid w:val="00E93FFE"/>
    <w:rsid w:val="00E94CD0"/>
    <w:rsid w:val="00E94F8A"/>
    <w:rsid w:val="00E957A1"/>
    <w:rsid w:val="00E97523"/>
    <w:rsid w:val="00E97DA4"/>
    <w:rsid w:val="00EA0185"/>
    <w:rsid w:val="00EA3B2A"/>
    <w:rsid w:val="00EA453F"/>
    <w:rsid w:val="00EA5A5F"/>
    <w:rsid w:val="00EA5F46"/>
    <w:rsid w:val="00EA7A41"/>
    <w:rsid w:val="00EB00EA"/>
    <w:rsid w:val="00EB077B"/>
    <w:rsid w:val="00EB0B0D"/>
    <w:rsid w:val="00EB431A"/>
    <w:rsid w:val="00EB44DA"/>
    <w:rsid w:val="00EB4622"/>
    <w:rsid w:val="00EB4EA2"/>
    <w:rsid w:val="00EB64EC"/>
    <w:rsid w:val="00EC24D5"/>
    <w:rsid w:val="00EC27C6"/>
    <w:rsid w:val="00EC39FD"/>
    <w:rsid w:val="00EC4195"/>
    <w:rsid w:val="00EC4207"/>
    <w:rsid w:val="00EC4410"/>
    <w:rsid w:val="00EC5653"/>
    <w:rsid w:val="00EC71CE"/>
    <w:rsid w:val="00EC7E34"/>
    <w:rsid w:val="00ED1006"/>
    <w:rsid w:val="00ED1BFC"/>
    <w:rsid w:val="00ED44C4"/>
    <w:rsid w:val="00ED478D"/>
    <w:rsid w:val="00EE1183"/>
    <w:rsid w:val="00EE1A7A"/>
    <w:rsid w:val="00EE3F42"/>
    <w:rsid w:val="00EE4993"/>
    <w:rsid w:val="00EF18FE"/>
    <w:rsid w:val="00EF197F"/>
    <w:rsid w:val="00EF1A07"/>
    <w:rsid w:val="00EF4111"/>
    <w:rsid w:val="00EF506F"/>
    <w:rsid w:val="00EF5787"/>
    <w:rsid w:val="00EF60D0"/>
    <w:rsid w:val="00F011B0"/>
    <w:rsid w:val="00F0528D"/>
    <w:rsid w:val="00F054B2"/>
    <w:rsid w:val="00F06597"/>
    <w:rsid w:val="00F06C67"/>
    <w:rsid w:val="00F06D69"/>
    <w:rsid w:val="00F06DFD"/>
    <w:rsid w:val="00F071D1"/>
    <w:rsid w:val="00F07533"/>
    <w:rsid w:val="00F10629"/>
    <w:rsid w:val="00F11414"/>
    <w:rsid w:val="00F14C3E"/>
    <w:rsid w:val="00F15FA5"/>
    <w:rsid w:val="00F2033A"/>
    <w:rsid w:val="00F209B7"/>
    <w:rsid w:val="00F20F5C"/>
    <w:rsid w:val="00F2376F"/>
    <w:rsid w:val="00F2388C"/>
    <w:rsid w:val="00F243D8"/>
    <w:rsid w:val="00F30828"/>
    <w:rsid w:val="00F313D6"/>
    <w:rsid w:val="00F31AEF"/>
    <w:rsid w:val="00F36300"/>
    <w:rsid w:val="00F40E33"/>
    <w:rsid w:val="00F40F0C"/>
    <w:rsid w:val="00F44155"/>
    <w:rsid w:val="00F4467B"/>
    <w:rsid w:val="00F4766C"/>
    <w:rsid w:val="00F5060E"/>
    <w:rsid w:val="00F507D1"/>
    <w:rsid w:val="00F50817"/>
    <w:rsid w:val="00F519CE"/>
    <w:rsid w:val="00F51ADA"/>
    <w:rsid w:val="00F54210"/>
    <w:rsid w:val="00F55CDD"/>
    <w:rsid w:val="00F5637E"/>
    <w:rsid w:val="00F60203"/>
    <w:rsid w:val="00F607C5"/>
    <w:rsid w:val="00F60DEA"/>
    <w:rsid w:val="00F62048"/>
    <w:rsid w:val="00F6302A"/>
    <w:rsid w:val="00F63950"/>
    <w:rsid w:val="00F64C2B"/>
    <w:rsid w:val="00F651BE"/>
    <w:rsid w:val="00F65BA7"/>
    <w:rsid w:val="00F67F53"/>
    <w:rsid w:val="00F703BE"/>
    <w:rsid w:val="00F70BCA"/>
    <w:rsid w:val="00F71082"/>
    <w:rsid w:val="00F71F69"/>
    <w:rsid w:val="00F72B72"/>
    <w:rsid w:val="00F72D2A"/>
    <w:rsid w:val="00F7462B"/>
    <w:rsid w:val="00F74BB9"/>
    <w:rsid w:val="00F75582"/>
    <w:rsid w:val="00F76EFA"/>
    <w:rsid w:val="00F804BE"/>
    <w:rsid w:val="00F817CE"/>
    <w:rsid w:val="00F82E6A"/>
    <w:rsid w:val="00F83C82"/>
    <w:rsid w:val="00F8456C"/>
    <w:rsid w:val="00F859D8"/>
    <w:rsid w:val="00F868F5"/>
    <w:rsid w:val="00F902DE"/>
    <w:rsid w:val="00F9044E"/>
    <w:rsid w:val="00F9056A"/>
    <w:rsid w:val="00F90F8D"/>
    <w:rsid w:val="00F92782"/>
    <w:rsid w:val="00F93AA9"/>
    <w:rsid w:val="00F94F28"/>
    <w:rsid w:val="00F96985"/>
    <w:rsid w:val="00F97838"/>
    <w:rsid w:val="00FA0F2A"/>
    <w:rsid w:val="00FA10EB"/>
    <w:rsid w:val="00FA1248"/>
    <w:rsid w:val="00FA2BB3"/>
    <w:rsid w:val="00FA5FD4"/>
    <w:rsid w:val="00FB179D"/>
    <w:rsid w:val="00FB38A5"/>
    <w:rsid w:val="00FB4C80"/>
    <w:rsid w:val="00FB50E4"/>
    <w:rsid w:val="00FB6A6A"/>
    <w:rsid w:val="00FC0065"/>
    <w:rsid w:val="00FC272F"/>
    <w:rsid w:val="00FC7429"/>
    <w:rsid w:val="00FD0401"/>
    <w:rsid w:val="00FD07F6"/>
    <w:rsid w:val="00FD18F5"/>
    <w:rsid w:val="00FD1EC8"/>
    <w:rsid w:val="00FD2CB8"/>
    <w:rsid w:val="00FD47ED"/>
    <w:rsid w:val="00FD74DB"/>
    <w:rsid w:val="00FD7660"/>
    <w:rsid w:val="00FE0655"/>
    <w:rsid w:val="00FE1061"/>
    <w:rsid w:val="00FE2365"/>
    <w:rsid w:val="00FE37D7"/>
    <w:rsid w:val="00FE4C7B"/>
    <w:rsid w:val="00FE5633"/>
    <w:rsid w:val="00FE63BF"/>
    <w:rsid w:val="00FE7336"/>
    <w:rsid w:val="00FE787C"/>
    <w:rsid w:val="00FF2222"/>
    <w:rsid w:val="00FF2D6B"/>
    <w:rsid w:val="00FF45A5"/>
    <w:rsid w:val="00FF5247"/>
    <w:rsid w:val="00FF5C91"/>
    <w:rsid w:val="00FF6BBB"/>
    <w:rsid w:val="00FF6EA3"/>
    <w:rsid w:val="00FF71D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35169C"/>
  <w15:chartTrackingRefBased/>
  <w15:docId w15:val="{B88C0706-F49F-4150-BE31-FF48AD5D2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541D"/>
    <w:rPr>
      <w:rFonts w:ascii="Times New Roman" w:hAnsi="Times New Roman"/>
      <w:sz w:val="24"/>
      <w:szCs w:val="24"/>
      <w:lang w:val="sv-SE" w:eastAsia="zh-CN"/>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overflowPunct w:val="0"/>
      <w:autoSpaceDE w:val="0"/>
      <w:autoSpaceDN w:val="0"/>
      <w:adjustRightInd w:val="0"/>
      <w:spacing w:before="180" w:after="180"/>
      <w:jc w:val="center"/>
      <w:textAlignment w:val="baseline"/>
    </w:pPr>
    <w:rPr>
      <w:sz w:val="20"/>
      <w:szCs w:val="20"/>
      <w:lang w:val="en-GB" w:eastAsia="ja-JP"/>
    </w:rPr>
  </w:style>
  <w:style w:type="paragraph" w:styleId="Caption">
    <w:name w:val="caption"/>
    <w:basedOn w:val="Normal"/>
    <w:next w:val="Normal"/>
    <w:qFormat/>
    <w:rsid w:val="008D00A5"/>
    <w:pPr>
      <w:overflowPunct w:val="0"/>
      <w:autoSpaceDE w:val="0"/>
      <w:autoSpaceDN w:val="0"/>
      <w:adjustRightInd w:val="0"/>
      <w:spacing w:before="120" w:after="120"/>
      <w:textAlignment w:val="baseline"/>
    </w:pPr>
    <w:rPr>
      <w:b/>
      <w:sz w:val="20"/>
      <w:szCs w:val="20"/>
      <w:lang w:val="en-GB"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overflowPunct w:val="0"/>
      <w:autoSpaceDE w:val="0"/>
      <w:autoSpaceDN w:val="0"/>
      <w:adjustRightInd w:val="0"/>
      <w:textAlignment w:val="baseline"/>
    </w:pPr>
    <w:rPr>
      <w:sz w:val="20"/>
      <w:szCs w:val="20"/>
      <w:lang w:val="en-GB" w:eastAsia="ja-JP"/>
    </w:rPr>
  </w:style>
  <w:style w:type="paragraph" w:styleId="DocumentMap">
    <w:name w:val="Document Map"/>
    <w:basedOn w:val="Normal"/>
    <w:link w:val="DocumentMapChar"/>
    <w:rsid w:val="008D00A5"/>
    <w:pPr>
      <w:shd w:val="clear" w:color="auto" w:fill="000080"/>
      <w:overflowPunct w:val="0"/>
      <w:autoSpaceDE w:val="0"/>
      <w:autoSpaceDN w:val="0"/>
      <w:adjustRightInd w:val="0"/>
      <w:spacing w:after="180"/>
      <w:textAlignment w:val="baseline"/>
    </w:pPr>
    <w:rPr>
      <w:rFonts w:ascii="Tahoma" w:hAnsi="Tahoma" w:cs="Tahoma"/>
      <w:sz w:val="20"/>
      <w:szCs w:val="20"/>
      <w:lang w:val="en-GB" w:eastAsia="ja-JP"/>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overflowPunct w:val="0"/>
      <w:autoSpaceDE w:val="0"/>
      <w:autoSpaceDN w:val="0"/>
      <w:adjustRightInd w:val="0"/>
      <w:ind w:left="454" w:hanging="454"/>
      <w:textAlignment w:val="baseline"/>
    </w:pPr>
    <w:rPr>
      <w:sz w:val="16"/>
      <w:szCs w:val="20"/>
      <w:lang w:val="en-GB" w:eastAsia="ja-JP"/>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uiPriority w:val="3"/>
    <w:qForma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overflowPunct w:val="0"/>
      <w:autoSpaceDE w:val="0"/>
      <w:autoSpaceDN w:val="0"/>
      <w:adjustRightInd w:val="0"/>
      <w:spacing w:after="180"/>
      <w:textAlignment w:val="baseline"/>
    </w:pPr>
    <w:rPr>
      <w:noProof/>
      <w:sz w:val="20"/>
      <w:szCs w:val="20"/>
      <w:lang w:val="en-GB" w:eastAsia="ja-JP"/>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overflowPunct w:val="0"/>
      <w:autoSpaceDE w:val="0"/>
      <w:autoSpaceDN w:val="0"/>
      <w:adjustRightInd w:val="0"/>
      <w:textAlignment w:val="baseline"/>
    </w:pPr>
    <w:rPr>
      <w:rFonts w:ascii="Segoe UI" w:hAnsi="Segoe UI" w:cs="Segoe UI"/>
      <w:sz w:val="18"/>
      <w:szCs w:val="18"/>
      <w:lang w:val="en-GB" w:eastAsia="ja-JP"/>
    </w:rPr>
  </w:style>
  <w:style w:type="character" w:styleId="PageNumber">
    <w:name w:val="page number"/>
    <w:basedOn w:val="DefaultParagraphFont"/>
    <w:rsid w:val="008D00A5"/>
  </w:style>
  <w:style w:type="paragraph" w:styleId="BodyText">
    <w:name w:val="Body Text"/>
    <w:basedOn w:val="Normal"/>
    <w:link w:val="BodyTextChar"/>
    <w:rsid w:val="008D00A5"/>
    <w:pPr>
      <w:overflowPunct w:val="0"/>
      <w:autoSpaceDE w:val="0"/>
      <w:autoSpaceDN w:val="0"/>
      <w:adjustRightInd w:val="0"/>
      <w:spacing w:after="120"/>
      <w:jc w:val="both"/>
      <w:textAlignment w:val="baseline"/>
    </w:pPr>
    <w:rPr>
      <w:rFonts w:ascii="Arial" w:hAnsi="Arial"/>
      <w:sz w:val="20"/>
      <w:szCs w:val="20"/>
      <w:lang w:val="en-GB"/>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overflowPunct w:val="0"/>
      <w:autoSpaceDE w:val="0"/>
      <w:autoSpaceDN w:val="0"/>
      <w:adjustRightInd w:val="0"/>
      <w:spacing w:after="180"/>
      <w:textAlignment w:val="baseline"/>
    </w:pPr>
    <w:rPr>
      <w:sz w:val="20"/>
      <w:szCs w:val="20"/>
      <w:lang w:val="en-GB" w:eastAsia="ja-JP"/>
    </w:r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2204"/>
        <w:tab w:val="left" w:pos="1701"/>
        <w:tab w:val="num" w:pos="2834"/>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overflowPunct w:val="0"/>
      <w:autoSpaceDE w:val="0"/>
      <w:autoSpaceDN w:val="0"/>
      <w:adjustRightInd w:val="0"/>
      <w:spacing w:after="180"/>
      <w:ind w:left="1702" w:hanging="1418"/>
      <w:textAlignment w:val="baseline"/>
    </w:pPr>
    <w:rPr>
      <w:sz w:val="20"/>
      <w:szCs w:val="20"/>
      <w:lang w:val="en-GB" w:eastAsia="ja-JP"/>
    </w:r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overflowPunct w:val="0"/>
      <w:autoSpaceDE w:val="0"/>
      <w:autoSpaceDN w:val="0"/>
      <w:adjustRightInd w:val="0"/>
      <w:textAlignment w:val="baseline"/>
    </w:pPr>
    <w:rPr>
      <w:rFonts w:ascii="Arial" w:hAnsi="Arial"/>
      <w:sz w:val="18"/>
      <w:szCs w:val="20"/>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overflowPunct w:val="0"/>
      <w:autoSpaceDE w:val="0"/>
      <w:autoSpaceDN w:val="0"/>
      <w:adjustRightInd w:val="0"/>
      <w:spacing w:before="60" w:after="180"/>
      <w:jc w:val="center"/>
      <w:textAlignment w:val="baseline"/>
    </w:pPr>
    <w:rPr>
      <w:rFonts w:ascii="Arial" w:hAnsi="Arial"/>
      <w:b/>
      <w:sz w:val="20"/>
      <w:szCs w:val="20"/>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overflowPunct w:val="0"/>
      <w:autoSpaceDE w:val="0"/>
      <w:autoSpaceDN w:val="0"/>
      <w:adjustRightInd w:val="0"/>
      <w:textAlignment w:val="baseline"/>
    </w:pPr>
    <w:rPr>
      <w:sz w:val="20"/>
      <w:szCs w:val="20"/>
      <w:lang w:val="en-GB" w:eastAsia="ja-JP"/>
    </w:r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overflowPunct w:val="0"/>
      <w:autoSpaceDE w:val="0"/>
      <w:autoSpaceDN w:val="0"/>
      <w:adjustRightInd w:val="0"/>
      <w:ind w:left="1622" w:hanging="363"/>
      <w:textAlignment w:val="baseline"/>
    </w:pPr>
    <w:rPr>
      <w:rFonts w:ascii="Arial" w:eastAsia="MS Mincho" w:hAnsi="Arial"/>
      <w:sz w:val="20"/>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overflowPunct w:val="0"/>
      <w:autoSpaceDE w:val="0"/>
      <w:autoSpaceDN w:val="0"/>
      <w:adjustRightInd w:val="0"/>
      <w:spacing w:after="180"/>
      <w:ind w:left="1135" w:hanging="851"/>
      <w:textAlignment w:val="baseline"/>
    </w:pPr>
    <w:rPr>
      <w:sz w:val="20"/>
      <w:szCs w:val="20"/>
      <w:lang w:val="en-GB" w:eastAsia="ja-JP"/>
    </w:r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overflowPunct w:val="0"/>
      <w:autoSpaceDE w:val="0"/>
      <w:autoSpaceDN w:val="0"/>
      <w:adjustRightInd w:val="0"/>
      <w:spacing w:before="40"/>
      <w:textAlignment w:val="baseline"/>
    </w:pPr>
    <w:rPr>
      <w:rFonts w:ascii="Arial" w:eastAsia="MS Mincho" w:hAnsi="Arial"/>
      <w:b/>
      <w:sz w:val="20"/>
      <w:lang w:val="en-GB"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overflowPunct w:val="0"/>
      <w:autoSpaceDE w:val="0"/>
      <w:autoSpaceDN w:val="0"/>
      <w:adjustRightInd w:val="0"/>
      <w:spacing w:after="180"/>
      <w:textAlignment w:val="baseline"/>
    </w:pPr>
    <w:rPr>
      <w:i/>
      <w:color w:val="0000FF"/>
      <w:sz w:val="20"/>
      <w:szCs w:val="20"/>
      <w:lang w:val="en-GB" w:eastAsia="ja-JP"/>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overflowPunct w:val="0"/>
      <w:autoSpaceDE w:val="0"/>
      <w:autoSpaceDN w:val="0"/>
      <w:adjustRightInd w:val="0"/>
      <w:spacing w:before="360" w:after="240"/>
      <w:textAlignment w:val="baseline"/>
    </w:pPr>
    <w:rPr>
      <w:b/>
      <w:i/>
      <w:sz w:val="26"/>
      <w:szCs w:val="20"/>
      <w:lang w:val="en-GB"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overflowPunct w:val="0"/>
      <w:autoSpaceDE w:val="0"/>
      <w:autoSpaceDN w:val="0"/>
      <w:adjustRightInd w:val="0"/>
      <w:ind w:left="720"/>
      <w:textAlignment w:val="baseline"/>
    </w:pPr>
    <w:rPr>
      <w:rFonts w:ascii="Calibri" w:eastAsia="Calibri" w:hAnsi="Calibri"/>
      <w:sz w:val="22"/>
      <w:szCs w:val="22"/>
      <w:lang w:val="x-none" w:eastAsia="en-US"/>
    </w:rPr>
  </w:style>
  <w:style w:type="character" w:customStyle="1" w:styleId="ListParagraphChar">
    <w:name w:val="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overflowPunct w:val="0"/>
      <w:autoSpaceDE w:val="0"/>
      <w:autoSpaceDN w:val="0"/>
      <w:adjustRightInd w:val="0"/>
      <w:spacing w:after="180"/>
      <w:textAlignment w:val="baseline"/>
    </w:pPr>
    <w:rPr>
      <w:rFonts w:ascii="Courier New" w:hAnsi="Courier New"/>
      <w:sz w:val="20"/>
      <w:szCs w:val="20"/>
      <w:lang w:val="nb-NO" w:eastAsia="ja-JP"/>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overflowPunct w:val="0"/>
      <w:autoSpaceDE w:val="0"/>
      <w:autoSpaceDN w:val="0"/>
      <w:adjustRightInd w:val="0"/>
      <w:textAlignment w:val="baseline"/>
    </w:pPr>
    <w:rPr>
      <w:rFonts w:ascii="Arial" w:eastAsia="Malgun Gothic" w:hAnsi="Arial"/>
      <w:sz w:val="18"/>
      <w:szCs w:val="20"/>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overflowPunct w:val="0"/>
      <w:autoSpaceDE w:val="0"/>
      <w:autoSpaceDN w:val="0"/>
      <w:adjustRightInd w:val="0"/>
      <w:spacing w:after="120"/>
      <w:ind w:left="283"/>
      <w:contextualSpacing/>
      <w:textAlignment w:val="baseline"/>
    </w:pPr>
    <w:rPr>
      <w:rFonts w:ascii="Arial" w:hAnsi="Arial"/>
      <w:sz w:val="20"/>
      <w:szCs w:val="20"/>
      <w:lang w:val="en-GB" w:eastAsia="ja-JP"/>
    </w:rPr>
  </w:style>
  <w:style w:type="paragraph" w:styleId="ListContinue2">
    <w:name w:val="List Continue 2"/>
    <w:basedOn w:val="Normal"/>
    <w:rsid w:val="003A70A4"/>
    <w:pPr>
      <w:overflowPunct w:val="0"/>
      <w:autoSpaceDE w:val="0"/>
      <w:autoSpaceDN w:val="0"/>
      <w:adjustRightInd w:val="0"/>
      <w:spacing w:after="120"/>
      <w:ind w:left="566"/>
      <w:contextualSpacing/>
      <w:textAlignment w:val="baseline"/>
    </w:pPr>
    <w:rPr>
      <w:rFonts w:ascii="Arial" w:hAnsi="Arial"/>
      <w:sz w:val="20"/>
      <w:szCs w:val="20"/>
      <w:lang w:val="en-GB" w:eastAsia="ja-JP"/>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Zchn">
    <w:name w:val="B1 Zchn"/>
    <w:locked/>
    <w:rsid w:val="00741F54"/>
  </w:style>
  <w:style w:type="paragraph" w:styleId="NormalWeb">
    <w:name w:val="Normal (Web)"/>
    <w:basedOn w:val="Normal"/>
    <w:uiPriority w:val="99"/>
    <w:unhideWhenUsed/>
    <w:rsid w:val="00DE72D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1100221171">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553392303">
          <w:marLeft w:val="274"/>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2.xml><?xml version="1.0" encoding="utf-8"?>
<ds:datastoreItem xmlns:ds="http://schemas.openxmlformats.org/officeDocument/2006/customXml" ds:itemID="{0A1C7322-C257-4F62-90DA-8A4CD818AA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C:\Users\ewangmi\Desktop\NSA UP\new SWEAR L23\RAN2_112\Ry-xxxxxxx Contribution template.dotx</Template>
  <TotalTime>342</TotalTime>
  <Pages>6</Pages>
  <Words>3568</Words>
  <Characters>17878</Characters>
  <Application>Microsoft Office Word</Application>
  <DocSecurity>0</DocSecurity>
  <Lines>777</Lines>
  <Paragraphs>404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21042</CharactersWithSpaces>
  <SharedDoc>false</SharedDoc>
  <HyperlinkBase/>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203</cp:revision>
  <cp:lastPrinted>2008-01-31T07:09:00Z</cp:lastPrinted>
  <dcterms:created xsi:type="dcterms:W3CDTF">2021-03-26T11:38:00Z</dcterms:created>
  <dcterms:modified xsi:type="dcterms:W3CDTF">2021-05-10T21:08:00Z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